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4" w:rsidRDefault="005A5AF2" w:rsidP="005A5AF2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  <w:lang w:val="uk-UA"/>
        </w:rPr>
      </w:pPr>
      <w:r w:rsidRPr="005A5AF2">
        <w:rPr>
          <w:rFonts w:ascii="Times New Roman" w:hAnsi="Times New Roman" w:cs="Times New Roman"/>
          <w:color w:val="5B9BD5" w:themeColor="accent1"/>
          <w:sz w:val="32"/>
          <w:szCs w:val="32"/>
        </w:rPr>
        <w:t>ЯК СЕБЕ</w:t>
      </w:r>
      <w:r w:rsidR="006D7564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 ВЕСТИ </w:t>
      </w:r>
      <w:proofErr w:type="gramStart"/>
      <w:r w:rsidR="006D7564">
        <w:rPr>
          <w:rFonts w:ascii="Times New Roman" w:hAnsi="Times New Roman" w:cs="Times New Roman"/>
          <w:color w:val="5B9BD5" w:themeColor="accent1"/>
          <w:sz w:val="32"/>
          <w:szCs w:val="32"/>
        </w:rPr>
        <w:t>З</w:t>
      </w:r>
      <w:proofErr w:type="gramEnd"/>
      <w:r w:rsidR="006D7564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 ГІПЕРАКТИВНИМИ ДІТЬМИ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bookmarkStart w:id="0" w:name="_GoBack"/>
      <w:bookmarkEnd w:id="0"/>
      <w:r w:rsidRPr="005A5AF2">
        <w:rPr>
          <w:color w:val="404040"/>
          <w:sz w:val="28"/>
          <w:szCs w:val="28"/>
          <w:lang w:val="uk-UA"/>
        </w:rPr>
        <w:t xml:space="preserve">Працівникам освітніх закладів завжди треба пам’ятати, що гіперактивність, це не особливості темпераменту чи характеру дитини, не наслідок виховного процесу батьків, а медичний діагноз! Тому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батьків треба сприймати не як першопричину «поганої» поведінки дитини, а спробувати зробити їх союзниками і разом, об’єднавши зусилля, допомогти дитині адаптуватися в колективі та отримувати знання.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 xml:space="preserve">1. Педагогам було б корисно знати ознаки синдрому дефіциту уваги, адже це ключ до розуміння малечі. Педагоги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мають орієнтуватися в особливостях сприймання, уваги, пам’яті гіперактивних дітей,</w:t>
      </w:r>
      <w:r w:rsidRPr="005A5AF2">
        <w:rPr>
          <w:color w:val="404040"/>
          <w:sz w:val="28"/>
          <w:szCs w:val="28"/>
          <w:lang w:val="uk-UA"/>
        </w:rPr>
        <w:t xml:space="preserve"> щоб в якомога доступнішій формі організувати розумову діяльність.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 xml:space="preserve">2. Дитина з гіперактивністю повинна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завжди бути «на виду»</w:t>
      </w:r>
      <w:r w:rsidRPr="005A5AF2">
        <w:rPr>
          <w:color w:val="404040"/>
          <w:sz w:val="28"/>
          <w:szCs w:val="28"/>
          <w:lang w:val="uk-UA"/>
        </w:rPr>
        <w:t xml:space="preserve">. Краще, якщо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основне місце сидіння в класі буде в центральному ряді, на першій парті або навпроти стола педагога.</w:t>
      </w:r>
      <w:r w:rsidRPr="005A5AF2">
        <w:rPr>
          <w:color w:val="404040"/>
          <w:sz w:val="28"/>
          <w:szCs w:val="28"/>
          <w:lang w:val="uk-UA"/>
        </w:rPr>
        <w:t> Так педагог може максимально стримувати увагу дитини, а для дитини це можливість швидко звернутися за допомогою у разі виникнення труднощів.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 xml:space="preserve">3. Завдання, які надаються гіперактивній дитині мають свої особливості. Так,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намагайтесь давати завдання які відповідають рівню знань дитини</w:t>
      </w:r>
      <w:r w:rsidRPr="005A5AF2">
        <w:rPr>
          <w:color w:val="404040"/>
          <w:sz w:val="28"/>
          <w:szCs w:val="28"/>
          <w:lang w:val="uk-UA"/>
        </w:rPr>
        <w:t xml:space="preserve">. Оскільки дуже легке чи дуже складне завдання – це привід для швидкого переключення уваги, яку і так тяжко втримати. Наступна особливість –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на певний окремий відрізок часу давайте виконувати лише одне завдання</w:t>
      </w:r>
      <w:r w:rsidRPr="005A5AF2">
        <w:rPr>
          <w:color w:val="404040"/>
          <w:sz w:val="28"/>
          <w:szCs w:val="28"/>
          <w:lang w:val="uk-UA"/>
        </w:rPr>
        <w:t xml:space="preserve">, якомога чіткіше проговоривши умову і використовуючи якомога менше слів. І останнє, якщо 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завдання, яке треба виконати досить велике, допоможіть малечі розбити його на окремі частини</w:t>
      </w:r>
      <w:r w:rsidRPr="005A5AF2">
        <w:rPr>
          <w:color w:val="404040"/>
          <w:sz w:val="28"/>
          <w:szCs w:val="28"/>
          <w:lang w:val="uk-UA"/>
        </w:rPr>
        <w:t xml:space="preserve"> і контролюйте виконання кожної.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>4.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Зведіть до мінімуму відволікаючі фактори</w:t>
      </w:r>
      <w:r w:rsidRPr="005A5AF2">
        <w:rPr>
          <w:color w:val="404040"/>
          <w:sz w:val="28"/>
          <w:szCs w:val="28"/>
          <w:lang w:val="uk-UA"/>
        </w:rPr>
        <w:t xml:space="preserve"> навколо місця, де сидить дитина. Тут не повинно бути картин, годинника, дитячих </w:t>
      </w:r>
      <w:proofErr w:type="spellStart"/>
      <w:r w:rsidRPr="005A5AF2">
        <w:rPr>
          <w:color w:val="404040"/>
          <w:sz w:val="28"/>
          <w:szCs w:val="28"/>
          <w:lang w:val="uk-UA"/>
        </w:rPr>
        <w:t>наробок</w:t>
      </w:r>
      <w:proofErr w:type="spellEnd"/>
      <w:r w:rsidRPr="005A5AF2">
        <w:rPr>
          <w:color w:val="404040"/>
          <w:sz w:val="28"/>
          <w:szCs w:val="28"/>
          <w:lang w:val="uk-UA"/>
        </w:rPr>
        <w:t xml:space="preserve"> і т. д.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>5.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Режим дня і план заняття повинні бути якомога більше передбачуваним для дитини.</w:t>
      </w:r>
      <w:r w:rsidRPr="005A5AF2">
        <w:rPr>
          <w:color w:val="404040"/>
          <w:sz w:val="28"/>
          <w:szCs w:val="28"/>
          <w:lang w:val="uk-UA"/>
        </w:rPr>
        <w:t xml:space="preserve"> Обов’язково організовуйте </w:t>
      </w:r>
      <w:proofErr w:type="spellStart"/>
      <w:r w:rsidRPr="005A5AF2">
        <w:rPr>
          <w:color w:val="404040"/>
          <w:sz w:val="28"/>
          <w:szCs w:val="28"/>
          <w:lang w:val="uk-UA"/>
        </w:rPr>
        <w:t>фізкультхвилинки</w:t>
      </w:r>
      <w:proofErr w:type="spellEnd"/>
      <w:r w:rsidRPr="005A5AF2">
        <w:rPr>
          <w:color w:val="404040"/>
          <w:sz w:val="28"/>
          <w:szCs w:val="28"/>
          <w:lang w:val="uk-UA"/>
        </w:rPr>
        <w:t xml:space="preserve">, </w:t>
      </w:r>
      <w:r w:rsidRPr="005A5AF2">
        <w:rPr>
          <w:color w:val="404040"/>
          <w:sz w:val="28"/>
          <w:szCs w:val="28"/>
          <w:lang w:val="uk-UA"/>
        </w:rPr>
        <w:lastRenderedPageBreak/>
        <w:t>де є можливість порухатися і скинути напругу. Намагайтесь використовувати елементи гри і змагання під час занять.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>6.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Направляйте енергію гіперактивних дітей в корисне русло.</w:t>
      </w:r>
      <w:r w:rsidRPr="005A5AF2">
        <w:rPr>
          <w:color w:val="404040"/>
          <w:sz w:val="28"/>
          <w:szCs w:val="28"/>
          <w:lang w:val="uk-UA"/>
        </w:rPr>
        <w:t xml:space="preserve"> Тобто давайте завдання, де можна проявити активність і після чого можна заслужити похвалу за це. Наприклад, роздати зошити чи картки, вимити дошку, намочити губку, полити квіти і т. д.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>7.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>Створюйте ситуації, в яких гіперактивна дитина може стати експертом.</w:t>
      </w:r>
      <w:r w:rsidRPr="005A5AF2">
        <w:rPr>
          <w:color w:val="404040"/>
          <w:sz w:val="28"/>
          <w:szCs w:val="28"/>
          <w:lang w:val="uk-UA"/>
        </w:rPr>
        <w:t xml:space="preserve"> Це дуже гарно вплине на формування самооцінки дитини та на сприймання її в класі. Адже зазвичай, в силу своїх особливостей, такі діти стають «крайніми» у всіляких конфліктних ситуаціях, а тому завжди отримують догани.</w:t>
      </w:r>
    </w:p>
    <w:p w:rsidR="005A5AF2" w:rsidRPr="005A5AF2" w:rsidRDefault="005A5AF2" w:rsidP="005A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04040"/>
          <w:sz w:val="28"/>
          <w:szCs w:val="28"/>
          <w:lang w:val="uk-UA"/>
        </w:rPr>
      </w:pPr>
      <w:r w:rsidRPr="005A5AF2">
        <w:rPr>
          <w:color w:val="404040"/>
          <w:sz w:val="28"/>
          <w:szCs w:val="28"/>
          <w:lang w:val="uk-UA"/>
        </w:rPr>
        <w:t>8. І останнє, пам’ятайте, такі дисциплінарні міри, як покарання, смикання, окрики, погрози, принижування не покращать поведінку дитини. Швидше за все ви досягнете протилежного результату. Тому намагайтесь</w:t>
      </w:r>
      <w:r w:rsidRPr="005A5AF2">
        <w:rPr>
          <w:rStyle w:val="a4"/>
          <w:color w:val="404040"/>
          <w:sz w:val="28"/>
          <w:szCs w:val="28"/>
          <w:bdr w:val="none" w:sz="0" w:space="0" w:color="auto" w:frame="1"/>
          <w:lang w:val="uk-UA"/>
        </w:rPr>
        <w:t xml:space="preserve"> ігнорувати негативні моменти і заохочувати позитивні та частіше хвалити</w:t>
      </w:r>
      <w:r w:rsidRPr="005A5AF2">
        <w:rPr>
          <w:color w:val="404040"/>
          <w:sz w:val="28"/>
          <w:szCs w:val="28"/>
          <w:lang w:val="uk-UA"/>
        </w:rPr>
        <w:t xml:space="preserve"> </w:t>
      </w:r>
      <w:proofErr w:type="spellStart"/>
      <w:r w:rsidRPr="005A5AF2">
        <w:rPr>
          <w:color w:val="404040"/>
          <w:sz w:val="28"/>
          <w:szCs w:val="28"/>
          <w:lang w:val="uk-UA"/>
        </w:rPr>
        <w:t>гіпердинамічних</w:t>
      </w:r>
      <w:proofErr w:type="spellEnd"/>
      <w:r w:rsidRPr="005A5AF2">
        <w:rPr>
          <w:color w:val="404040"/>
          <w:sz w:val="28"/>
          <w:szCs w:val="28"/>
          <w:lang w:val="uk-UA"/>
        </w:rPr>
        <w:t xml:space="preserve"> діток. Корекція їх поведінки зазвичай здійснюється за допомогою медикаментозних і психологічних </w:t>
      </w:r>
      <w:proofErr w:type="spellStart"/>
      <w:r w:rsidRPr="005A5AF2">
        <w:rPr>
          <w:color w:val="404040"/>
          <w:sz w:val="28"/>
          <w:szCs w:val="28"/>
          <w:lang w:val="uk-UA"/>
        </w:rPr>
        <w:t>корекційних</w:t>
      </w:r>
      <w:proofErr w:type="spellEnd"/>
      <w:r w:rsidRPr="005A5AF2">
        <w:rPr>
          <w:color w:val="404040"/>
          <w:sz w:val="28"/>
          <w:szCs w:val="28"/>
          <w:lang w:val="uk-UA"/>
        </w:rPr>
        <w:t xml:space="preserve"> програм.</w:t>
      </w:r>
    </w:p>
    <w:p w:rsidR="005A5AF2" w:rsidRPr="005A5AF2" w:rsidRDefault="005A5AF2" w:rsidP="005A5A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  <w:lang w:val="uk-UA"/>
        </w:rPr>
      </w:pPr>
    </w:p>
    <w:p w:rsidR="0076291C" w:rsidRPr="005A5AF2" w:rsidRDefault="0076291C" w:rsidP="005A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91C" w:rsidRPr="005A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BE"/>
    <w:rsid w:val="001C46BE"/>
    <w:rsid w:val="005A5AF2"/>
    <w:rsid w:val="006D7564"/>
    <w:rsid w:val="0076291C"/>
    <w:rsid w:val="0080739F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2020-12-18T06:57:00Z</dcterms:created>
  <dcterms:modified xsi:type="dcterms:W3CDTF">2020-12-18T11:05:00Z</dcterms:modified>
</cp:coreProperties>
</file>