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center"/>
        <w:rPr>
          <w:color w:val="000080"/>
          <w:sz w:val="28"/>
          <w:szCs w:val="28"/>
          <w:lang w:val="uk-UA"/>
        </w:rPr>
      </w:pPr>
      <w:r>
        <w:rPr>
          <w:b/>
          <w:bCs/>
          <w:iCs/>
          <w:color w:val="000080"/>
          <w:sz w:val="28"/>
          <w:szCs w:val="28"/>
          <w:lang w:val="uk-UA"/>
        </w:rPr>
        <w:t>Як розвивати творчі здібності обдарованих дітей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 1. Підхоплюй думки учнів і оцінюй їх зразу, підкреслюючи їх оригінальність, важливість тощо.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Підкреслюй інтерес дітей до нового.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Заохочуй оперування предметами, матеріалами, ідеями. Дитина практично вирішує дослідницькі завдання.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Вчи дітей систематичній самооцінці кожної думки. Ніколи не відкидай її.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Виробляй у дітей терпиме ставлення до нових понять, думок.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 Не вимагай запам'ятовування схем, таблиць, формул, одностороннього рішення, де є </w:t>
      </w:r>
      <w:proofErr w:type="spellStart"/>
      <w:r>
        <w:rPr>
          <w:color w:val="000000"/>
          <w:sz w:val="28"/>
          <w:szCs w:val="28"/>
          <w:lang w:val="uk-UA"/>
        </w:rPr>
        <w:t>багатоваріативні</w:t>
      </w:r>
      <w:proofErr w:type="spellEnd"/>
      <w:r>
        <w:rPr>
          <w:color w:val="000000"/>
          <w:sz w:val="28"/>
          <w:szCs w:val="28"/>
          <w:lang w:val="uk-UA"/>
        </w:rPr>
        <w:t xml:space="preserve"> способи.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 Культивуй творчу атмосферу - учні повинні знати, що творчі пропозиції, думки клас зустрічає з визнанням, приймає їх, використовує.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8. Вчи дітей цінувати власні та чужі думки. Важливо фіксувати їх в блокноті.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9. Іноді ровесники ставляться до здібних дітей агресивно, це необхідно попередити. Найкращим засобом є пояснення здібному, що це характерно, і розвивати у нього терпимість і впевненість.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10. Пропонуй цікаві факти, випадки, технічні та наукові ідеї.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11. Розсіюй страх у талановитих дітей.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12. Стимулюй і підтримуй ініціативу учнів, самостійність. Підкидай проекти, які можуть захоплювати.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13. Створюй проблемні ситуації, що вимагають альтернативи, прогнозування, уяви.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14. Створюй в школі періоди творчої активності, адже багатого геніальних рішень з'являється в такий момент.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15. Допомагай оволодівати технічними засобами для записів.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16. Розвивай критичне сприйняття дійсності.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17. Вчи доводити починання до логічного завершення.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18. Впливай особистим прикладом.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19. Під час занять чітко контролюй досягнуті результати та давай завдання підвищеної складності, створюй ситуації самоаналізу, самооцінки, самопізнання.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20. Залучай до роботи з розробки та впровадження власних творчих задумів та ініціатив, створюй ситуації вільного вибору і відповідальності за обране рішення.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21. Використовуй творчу діяльність вихованців при проведенні різних видів масових заходів, відкритих та семінарських занять, свят.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22. Під час опрацювання програмового матеріалу залучай до творчої пошукової роботи з використанням випереджувальних завдань, створюй розвиваючі ситуації.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23. Активно залучай до участі в районних, обласних, Всеукраїнських конкурсах, змаганнях, виставках.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24. Відзначай досягнення вихованців, підтримуй та стимулюй активність, ініціативу, пошук.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25. Пам'ятай, що учень "</w:t>
      </w:r>
      <w:proofErr w:type="spellStart"/>
      <w:r>
        <w:rPr>
          <w:color w:val="000000"/>
          <w:sz w:val="28"/>
          <w:szCs w:val="28"/>
          <w:lang w:val="uk-UA"/>
        </w:rPr>
        <w:t>...це</w:t>
      </w:r>
      <w:proofErr w:type="spellEnd"/>
      <w:r>
        <w:rPr>
          <w:color w:val="000000"/>
          <w:sz w:val="28"/>
          <w:szCs w:val="28"/>
          <w:lang w:val="uk-UA"/>
        </w:rPr>
        <w:t xml:space="preserve"> не посудина, яку потрібно наповнити, а факел, який треба запалити" (К.Д.Ушинський).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80"/>
          <w:sz w:val="28"/>
          <w:szCs w:val="28"/>
          <w:lang w:val="uk-UA"/>
        </w:rPr>
      </w:pPr>
      <w:r>
        <w:rPr>
          <w:b/>
          <w:bCs/>
          <w:iCs/>
          <w:color w:val="000080"/>
          <w:sz w:val="28"/>
          <w:szCs w:val="28"/>
          <w:lang w:val="uk-UA"/>
        </w:rPr>
        <w:t>Якості, якими має володіти педагог для роботи з обдарованими дітьми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Бути доброзичливим і чуйним.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2. Розбиратися в особливостях психології обдарованих дітей, відчувати їхні потреби та інтереси.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  3. Мати високий рівень інтелектуального розвитку.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4. Мати широке коло інтересів.  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Бути готовим до виконання різноманітних обов'язків, пов'язаних із навчанням обдарованих дітей.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6. Мати педагогічну і спеціальну освіту.  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 Володіти почуттям гумору.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8. Мати живий та активний характер.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9. Виявляти гнучкість, бути готовим до перегляду своїх поглядів і до постійного самовдосконалення.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10. Мати творчий, можливо, нетрадиційний особистий світогляд.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11. Бути цілеспрямованим і наполегливим.  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12. Володіти емоційною стабільністю.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13. Уміти переконувати. </w:t>
      </w:r>
    </w:p>
    <w:p w:rsidR="00333E3C" w:rsidRDefault="00333E3C" w:rsidP="00333E3C">
      <w:pPr>
        <w:pStyle w:val="a3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14. Мати схильність до самоаналізу. </w:t>
      </w:r>
    </w:p>
    <w:p w:rsidR="00333E3C" w:rsidRDefault="00333E3C" w:rsidP="00333E3C">
      <w:pPr>
        <w:spacing w:line="360" w:lineRule="auto"/>
        <w:ind w:left="-540" w:firstLine="540"/>
        <w:jc w:val="center"/>
        <w:rPr>
          <w:color w:val="000080"/>
        </w:rPr>
      </w:pPr>
      <w:r>
        <w:rPr>
          <w:color w:val="000080"/>
          <w:sz w:val="28"/>
          <w:szCs w:val="28"/>
          <w:lang w:val="uk-UA"/>
        </w:rPr>
        <w:t>Усвідомте!</w:t>
      </w:r>
    </w:p>
    <w:p w:rsidR="00333E3C" w:rsidRDefault="00333E3C" w:rsidP="00333E3C">
      <w:pPr>
        <w:spacing w:line="360" w:lineRule="auto"/>
        <w:ind w:left="-540" w:firstLine="54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Сприяють успіху заняття:</w:t>
      </w:r>
    </w:p>
    <w:p w:rsidR="00333E3C" w:rsidRDefault="00333E3C" w:rsidP="00333E3C">
      <w:pPr>
        <w:spacing w:line="360" w:lineRule="auto"/>
        <w:ind w:left="-540" w:firstLine="54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• добре знання педагогом матеріалу;</w:t>
      </w:r>
    </w:p>
    <w:p w:rsidR="00333E3C" w:rsidRDefault="00333E3C" w:rsidP="00333E3C">
      <w:pPr>
        <w:spacing w:line="360" w:lineRule="auto"/>
        <w:ind w:left="-540" w:firstLine="54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• продуманий план заняття;</w:t>
      </w:r>
    </w:p>
    <w:p w:rsidR="00333E3C" w:rsidRDefault="00333E3C" w:rsidP="00333E3C">
      <w:pPr>
        <w:spacing w:line="360" w:lineRule="auto"/>
        <w:ind w:left="-540" w:firstLine="54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• почуття «фізичної» розкутості, свободи;</w:t>
      </w:r>
    </w:p>
    <w:p w:rsidR="00333E3C" w:rsidRDefault="00333E3C" w:rsidP="00333E3C">
      <w:pPr>
        <w:spacing w:line="360" w:lineRule="auto"/>
        <w:ind w:left="-540" w:firstLine="54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• правильний вибір методів та прийомів навчання; їх різноманітність; цікавість викладу;</w:t>
      </w:r>
    </w:p>
    <w:p w:rsidR="00333E3C" w:rsidRDefault="00333E3C" w:rsidP="00333E3C">
      <w:pPr>
        <w:spacing w:line="360" w:lineRule="auto"/>
        <w:ind w:left="-540" w:firstLine="54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• емоційне ставлення педагога до матеріалу, що викладається; багатство інтонацій, виразна міміка, образна жестикуляція;</w:t>
      </w:r>
    </w:p>
    <w:p w:rsidR="00333E3C" w:rsidRDefault="00333E3C" w:rsidP="00333E3C">
      <w:pPr>
        <w:spacing w:line="360" w:lineRule="auto"/>
        <w:ind w:left="-540" w:firstLine="54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• виражена зацікавленість педагога в успіхах своїх вихованців.</w:t>
      </w:r>
    </w:p>
    <w:p w:rsidR="00333E3C" w:rsidRDefault="00333E3C" w:rsidP="00333E3C">
      <w:pPr>
        <w:spacing w:line="360" w:lineRule="auto"/>
        <w:ind w:left="-540" w:firstLine="54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Ускладнюють проведення заняття:</w:t>
      </w:r>
    </w:p>
    <w:p w:rsidR="00333E3C" w:rsidRDefault="00333E3C" w:rsidP="00333E3C">
      <w:pPr>
        <w:spacing w:line="360" w:lineRule="auto"/>
        <w:ind w:left="-540" w:firstLine="54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• невпевненість педагога у своїх знаннях і «вчительських силах»;</w:t>
      </w:r>
    </w:p>
    <w:p w:rsidR="00333E3C" w:rsidRDefault="00333E3C" w:rsidP="00333E3C">
      <w:pPr>
        <w:spacing w:line="360" w:lineRule="auto"/>
        <w:ind w:left="-540" w:firstLine="54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• байдуже ставлення до всього, що відбувається на занятті;</w:t>
      </w:r>
    </w:p>
    <w:p w:rsidR="00333E3C" w:rsidRDefault="00333E3C" w:rsidP="00333E3C">
      <w:pPr>
        <w:spacing w:line="360" w:lineRule="auto"/>
        <w:ind w:left="-540" w:firstLine="54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• нестабільна композиція заняття;</w:t>
      </w:r>
    </w:p>
    <w:p w:rsidR="00333E3C" w:rsidRDefault="00333E3C" w:rsidP="00333E3C">
      <w:pPr>
        <w:spacing w:line="360" w:lineRule="auto"/>
        <w:ind w:left="-540" w:firstLine="54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 • одноманітність методів навчання;</w:t>
      </w:r>
    </w:p>
    <w:p w:rsidR="00333E3C" w:rsidRDefault="00333E3C" w:rsidP="00333E3C">
      <w:pPr>
        <w:spacing w:line="360" w:lineRule="auto"/>
        <w:ind w:left="-540" w:firstLine="54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• монотонність і сухість при викладі матеріалу; скутість рухів;</w:t>
      </w:r>
    </w:p>
    <w:p w:rsidR="00333E3C" w:rsidRDefault="00333E3C" w:rsidP="00333E3C">
      <w:pPr>
        <w:spacing w:line="360" w:lineRule="auto"/>
        <w:ind w:left="-540" w:firstLine="54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• відхід від теми уроку, захоплення сторонніми, не пов'язаними з темою й завданнями заняття питаннями.</w:t>
      </w:r>
    </w:p>
    <w:p w:rsidR="00333E3C" w:rsidRDefault="00333E3C" w:rsidP="00333E3C">
      <w:pPr>
        <w:spacing w:line="360" w:lineRule="auto"/>
        <w:ind w:left="-540" w:firstLine="54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Ми висловили рекомендації до підготовки та проведення занять в гуртках, які є найбільш важливими. Тож зробимо короткий підсумок.</w:t>
      </w:r>
    </w:p>
    <w:p w:rsidR="00333E3C" w:rsidRDefault="00333E3C" w:rsidP="00333E3C">
      <w:pPr>
        <w:spacing w:line="360" w:lineRule="auto"/>
        <w:ind w:left="-540" w:firstLine="54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На сучасному занятті повинні бути активними і педагог, і вихованці.</w:t>
      </w:r>
    </w:p>
    <w:p w:rsidR="00333E3C" w:rsidRDefault="00333E3C" w:rsidP="00333E3C">
      <w:pPr>
        <w:spacing w:line="360" w:lineRule="auto"/>
        <w:ind w:left="-540" w:firstLine="54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Мету заняття мають усвідомити педагог і діти, вони важливі для кожного.</w:t>
      </w:r>
    </w:p>
    <w:p w:rsidR="00333E3C" w:rsidRDefault="00333E3C" w:rsidP="00333E3C">
      <w:pPr>
        <w:spacing w:line="360" w:lineRule="auto"/>
        <w:ind w:left="-540" w:firstLine="54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На сучасному занятті педагог не просто передає вихованцям готові знання, а організує діяльність для самостійного опанування ними змісту та формування навичок використання знань на практиці. </w:t>
      </w:r>
    </w:p>
    <w:p w:rsidR="00333E3C" w:rsidRDefault="00333E3C" w:rsidP="00333E3C">
      <w:pPr>
        <w:spacing w:line="360" w:lineRule="auto"/>
        <w:ind w:left="-540" w:firstLine="54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Педагог навчає дітей учитися, спілкуватися з іншими людьми, готує до життя, тобто створює умови для творчої самореалізації особистості.</w:t>
      </w:r>
    </w:p>
    <w:p w:rsidR="00333E3C" w:rsidRDefault="00333E3C" w:rsidP="00333E3C">
      <w:pPr>
        <w:spacing w:line="360" w:lineRule="auto"/>
        <w:ind w:left="-540" w:firstLine="54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lastRenderedPageBreak/>
        <w:t>На сучасному занятті переважають новітні освітні технології та інтерактивні форми навчання.</w:t>
      </w:r>
    </w:p>
    <w:p w:rsidR="00333E3C" w:rsidRDefault="00333E3C" w:rsidP="00333E3C">
      <w:pPr>
        <w:spacing w:line="360" w:lineRule="auto"/>
        <w:ind w:left="-540" w:firstLine="54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Педагог, що проводить сучасне заняття, порівнює кожну дитину не з іншими, а тільки з самим вихованцем, заохочуючи кожен крок на шляху до вдосконалення особистості.</w:t>
      </w:r>
    </w:p>
    <w:p w:rsidR="00333E3C" w:rsidRDefault="00333E3C" w:rsidP="00333E3C">
      <w:pPr>
        <w:spacing w:line="360" w:lineRule="auto"/>
        <w:ind w:left="-54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сучасному занятті формується толерантність до чужої думки, до іншої точки зору. Сучасний педагог переконаний сам і прагне переконати вихованців, що не існує такої проблеми, яку дозволено розв’язати за рахунок інших людей. Бо особистість людини, життя людини – найцінніший скарб для всього людства.</w:t>
      </w:r>
    </w:p>
    <w:p w:rsidR="00333E3C" w:rsidRDefault="00333E3C" w:rsidP="00333E3C">
      <w:pPr>
        <w:spacing w:line="360" w:lineRule="auto"/>
        <w:ind w:left="-540" w:firstLine="540"/>
        <w:jc w:val="center"/>
        <w:rPr>
          <w:color w:val="000080"/>
          <w:sz w:val="32"/>
          <w:szCs w:val="32"/>
          <w:lang w:val="uk-UA"/>
        </w:rPr>
      </w:pPr>
    </w:p>
    <w:p w:rsidR="00333E3C" w:rsidRDefault="00333E3C" w:rsidP="00333E3C">
      <w:pPr>
        <w:spacing w:line="360" w:lineRule="auto"/>
        <w:ind w:left="-540" w:firstLine="540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  <w:lang w:val="uk-UA"/>
        </w:rPr>
        <w:t>Заповіді педагога:</w:t>
      </w:r>
    </w:p>
    <w:p w:rsidR="00333E3C" w:rsidRDefault="00333E3C" w:rsidP="00333E3C">
      <w:pPr>
        <w:spacing w:line="360" w:lineRule="auto"/>
        <w:ind w:left="-540" w:firstLine="54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* Якщо ти не вмієш тремтливо та зворушливо любити і поважати своїх близьких, то тобі перш ніж іти працювати у позашкільний заклад, необхідно освоїти цю важливу духовну умову та якість, без яких педагога не існує. </w:t>
      </w:r>
    </w:p>
    <w:p w:rsidR="00333E3C" w:rsidRDefault="00333E3C" w:rsidP="00333E3C">
      <w:pPr>
        <w:spacing w:line="360" w:lineRule="auto"/>
        <w:ind w:left="-540" w:firstLine="54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* На великому аркуші паперу випиши всі свої професійні та людські недоліки. Посиль роботу над собою і з накопиченням досвіду, мудрості, знань, емоційних почуттів обережно приступай до їх </w:t>
      </w:r>
      <w:proofErr w:type="spellStart"/>
      <w:r>
        <w:rPr>
          <w:rStyle w:val="spelle"/>
          <w:color w:val="000000"/>
          <w:sz w:val="28"/>
          <w:szCs w:val="28"/>
          <w:lang w:val="uk-UA"/>
        </w:rPr>
        <w:t>викреслення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</w:p>
    <w:p w:rsidR="00333E3C" w:rsidRDefault="00333E3C" w:rsidP="00333E3C">
      <w:pPr>
        <w:spacing w:line="360" w:lineRule="auto"/>
        <w:ind w:left="-540" w:firstLine="54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* Якщо ти не вмієш утримувати дисципліну в групі, то про інші твої таланти вихованці не узнають. </w:t>
      </w:r>
    </w:p>
    <w:p w:rsidR="00333E3C" w:rsidRDefault="00333E3C" w:rsidP="00333E3C">
      <w:pPr>
        <w:spacing w:line="360" w:lineRule="auto"/>
        <w:ind w:left="-540" w:firstLine="54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* Без педагогічних вимог - успіхів у вихованні та навчанні не досягнути, без авторитету не працюють педагогічні вимоги, авторитет неможливий без любові до свого предмету, дітей, світу; любов неможлива без розумної вимогливості, вимогливість лежить в основі педагогічних вимог – коло замкнулося! </w:t>
      </w:r>
    </w:p>
    <w:p w:rsidR="00333E3C" w:rsidRDefault="00333E3C" w:rsidP="00333E3C">
      <w:pPr>
        <w:spacing w:line="360" w:lineRule="auto"/>
        <w:ind w:left="-540" w:firstLine="54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* Якщо ти мало думаєш, смієшся, відчуваєш, допомагаєш, граєш, твориш – як же ти зможеш навчити всьому цьому інших?</w:t>
      </w:r>
    </w:p>
    <w:p w:rsidR="00333E3C" w:rsidRDefault="00333E3C" w:rsidP="00333E3C">
      <w:pPr>
        <w:spacing w:line="360" w:lineRule="auto"/>
        <w:ind w:left="-540" w:firstLine="54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* Педагог - професія цілодобова і якщо не навчишся відволікатися, захоплюватися, мати інші творчі інтереси, то що ж в нас буде цікаво дітям?</w:t>
      </w:r>
    </w:p>
    <w:p w:rsidR="00333E3C" w:rsidRDefault="00333E3C" w:rsidP="00333E3C">
      <w:pPr>
        <w:ind w:left="-540" w:firstLine="540"/>
        <w:rPr>
          <w:color w:val="000000"/>
        </w:rPr>
      </w:pPr>
    </w:p>
    <w:p w:rsidR="00333E3C" w:rsidRDefault="00333E3C" w:rsidP="00333E3C">
      <w:pPr>
        <w:spacing w:line="360" w:lineRule="auto"/>
        <w:ind w:left="-540" w:firstLine="540"/>
        <w:outlineLvl w:val="4"/>
        <w:rPr>
          <w:b/>
          <w:bCs/>
          <w:color w:val="000080"/>
          <w:lang w:val="uk-UA"/>
        </w:rPr>
      </w:pPr>
    </w:p>
    <w:p w:rsidR="00333E3C" w:rsidRDefault="00333E3C" w:rsidP="00333E3C">
      <w:pPr>
        <w:spacing w:line="360" w:lineRule="auto"/>
        <w:ind w:left="-540" w:firstLine="540"/>
        <w:outlineLvl w:val="4"/>
        <w:rPr>
          <w:b/>
          <w:bCs/>
          <w:color w:val="000080"/>
          <w:lang w:val="uk-UA"/>
        </w:rPr>
      </w:pPr>
    </w:p>
    <w:p w:rsidR="00333E3C" w:rsidRDefault="00333E3C" w:rsidP="00333E3C">
      <w:pPr>
        <w:spacing w:line="360" w:lineRule="auto"/>
        <w:ind w:left="-540" w:firstLine="540"/>
        <w:outlineLvl w:val="4"/>
        <w:rPr>
          <w:b/>
          <w:bCs/>
          <w:color w:val="000080"/>
          <w:lang w:val="uk-UA"/>
        </w:rPr>
      </w:pPr>
    </w:p>
    <w:p w:rsidR="00333E3C" w:rsidRDefault="00333E3C" w:rsidP="00333E3C">
      <w:pPr>
        <w:spacing w:line="360" w:lineRule="auto"/>
        <w:ind w:left="-540" w:firstLine="540"/>
        <w:outlineLvl w:val="4"/>
        <w:rPr>
          <w:b/>
          <w:bCs/>
          <w:color w:val="000080"/>
          <w:lang w:val="uk-UA"/>
        </w:rPr>
      </w:pPr>
      <w:r>
        <w:rPr>
          <w:b/>
          <w:bCs/>
          <w:color w:val="000080"/>
          <w:lang w:val="uk-UA"/>
        </w:rPr>
        <w:lastRenderedPageBreak/>
        <w:t xml:space="preserve">                     ПРАВИЛА  ТВОРЧОЇ  ДІЯЛЬНОСТІ  У  ГУРТКУ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333E3C" w:rsidTr="00333E3C">
        <w:tc>
          <w:tcPr>
            <w:tcW w:w="93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33E3C" w:rsidRDefault="00333E3C">
            <w:pPr>
              <w:tabs>
                <w:tab w:val="left" w:pos="426"/>
              </w:tabs>
              <w:spacing w:line="360" w:lineRule="auto"/>
              <w:ind w:left="-540" w:firstLine="54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У</w:t>
            </w:r>
            <w:r>
              <w:rPr>
                <w:bCs/>
                <w:color w:val="000000"/>
                <w:sz w:val="28"/>
                <w:szCs w:val="28"/>
              </w:rPr>
              <w:t>се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що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можна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зробити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без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допомоги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педагога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необхідно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робити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самостійно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3E3C" w:rsidTr="00333E3C">
        <w:tc>
          <w:tcPr>
            <w:tcW w:w="93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33E3C" w:rsidRDefault="00333E3C">
            <w:pPr>
              <w:tabs>
                <w:tab w:val="left" w:pos="426"/>
              </w:tabs>
              <w:spacing w:line="360" w:lineRule="auto"/>
              <w:ind w:left="-540" w:firstLine="54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іхто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членів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колективу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не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повинний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застосовувати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прямі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казівки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сковувати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ініціативу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інших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3E3C" w:rsidTr="00333E3C">
        <w:tc>
          <w:tcPr>
            <w:tcW w:w="93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33E3C" w:rsidRDefault="00333E3C">
            <w:pPr>
              <w:tabs>
                <w:tab w:val="left" w:pos="426"/>
              </w:tabs>
              <w:spacing w:line="360" w:lineRule="auto"/>
              <w:ind w:left="-540" w:firstLine="54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сім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необхідно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створювати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підтримувати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доброзичливий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стиль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спілкування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колективі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</w:p>
        </w:tc>
      </w:tr>
      <w:tr w:rsidR="00333E3C" w:rsidTr="00333E3C">
        <w:tc>
          <w:tcPr>
            <w:tcW w:w="93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33E3C" w:rsidRDefault="00333E3C">
            <w:pPr>
              <w:tabs>
                <w:tab w:val="left" w:pos="426"/>
              </w:tabs>
              <w:spacing w:line="360" w:lineRule="auto"/>
              <w:ind w:left="-540" w:firstLine="54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ідбирай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творчі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завдання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так,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щоб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ти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міг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справитися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їх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вирішенням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самостійно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або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з невеликою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допомогою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педагога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3E3C" w:rsidTr="00333E3C">
        <w:tc>
          <w:tcPr>
            <w:tcW w:w="93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33E3C" w:rsidRDefault="00333E3C">
            <w:pPr>
              <w:tabs>
                <w:tab w:val="left" w:pos="426"/>
              </w:tabs>
              <w:spacing w:line="360" w:lineRule="auto"/>
              <w:ind w:left="-540" w:firstLine="540"/>
              <w:jc w:val="both"/>
              <w:outlineLvl w:val="3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bCs/>
                <w:color w:val="000000"/>
                <w:sz w:val="28"/>
                <w:szCs w:val="28"/>
              </w:rPr>
              <w:t xml:space="preserve">е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нав'язуй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свою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допомогу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іншому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, дай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йому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зробити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своє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відкриття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3E3C" w:rsidTr="00333E3C">
        <w:tc>
          <w:tcPr>
            <w:tcW w:w="93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33E3C" w:rsidRDefault="00333E3C">
            <w:pPr>
              <w:tabs>
                <w:tab w:val="left" w:pos="426"/>
              </w:tabs>
              <w:spacing w:line="360" w:lineRule="auto"/>
              <w:ind w:left="-540" w:firstLine="54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У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никай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докорів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зауважень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використовуй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тільки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доброзичливий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конструктивний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аналіз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помилок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недоліків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3E3C" w:rsidTr="00333E3C">
        <w:tc>
          <w:tcPr>
            <w:tcW w:w="93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33E3C" w:rsidRDefault="00333E3C">
            <w:pPr>
              <w:tabs>
                <w:tab w:val="left" w:pos="426"/>
              </w:tabs>
              <w:spacing w:line="360" w:lineRule="auto"/>
              <w:ind w:left="-540" w:firstLine="54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Я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комога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більше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поваги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людини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якомога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більше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вимогливості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неї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3E3C" w:rsidTr="00333E3C">
        <w:tc>
          <w:tcPr>
            <w:tcW w:w="93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33E3C" w:rsidRDefault="00333E3C">
            <w:pPr>
              <w:tabs>
                <w:tab w:val="left" w:pos="426"/>
              </w:tabs>
              <w:spacing w:line="360" w:lineRule="auto"/>
              <w:ind w:left="-540" w:firstLine="540"/>
              <w:jc w:val="both"/>
              <w:outlineLvl w:val="3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К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ожний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член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колективу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має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право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вибору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й висловлювати свою думку.</w:t>
            </w:r>
          </w:p>
        </w:tc>
      </w:tr>
      <w:tr w:rsidR="00333E3C" w:rsidTr="00333E3C">
        <w:tc>
          <w:tcPr>
            <w:tcW w:w="93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33E3C" w:rsidRDefault="00333E3C">
            <w:pPr>
              <w:tabs>
                <w:tab w:val="left" w:pos="426"/>
              </w:tabs>
              <w:spacing w:line="360" w:lineRule="auto"/>
              <w:ind w:left="-540" w:firstLine="54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К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ож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ний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може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допустити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помилку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друзі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повинні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підтримати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його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допомогти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йому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повірити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власні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сили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3E3C" w:rsidTr="00333E3C">
        <w:tc>
          <w:tcPr>
            <w:tcW w:w="93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33E3C" w:rsidRDefault="00333E3C">
            <w:pPr>
              <w:tabs>
                <w:tab w:val="left" w:pos="567"/>
              </w:tabs>
              <w:spacing w:line="360" w:lineRule="auto"/>
              <w:ind w:left="-540" w:firstLine="54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ирішення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творчих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завдань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через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співробітництво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взаємодопомогу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3E3C" w:rsidTr="00333E3C">
        <w:tc>
          <w:tcPr>
            <w:tcW w:w="93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33E3C" w:rsidRDefault="00333E3C">
            <w:pPr>
              <w:tabs>
                <w:tab w:val="left" w:pos="426"/>
              </w:tabs>
              <w:spacing w:line="360" w:lineRule="auto"/>
              <w:ind w:left="-540" w:firstLine="54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Оо</w:t>
            </w:r>
            <w:r>
              <w:rPr>
                <w:bCs/>
                <w:color w:val="000000"/>
                <w:sz w:val="28"/>
                <w:szCs w:val="28"/>
              </w:rPr>
              <w:t>рганізація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взаємонавчання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взаємоперевірки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взаєморецензування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результатів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індивідуальних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занять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3E3C" w:rsidTr="00333E3C">
        <w:tc>
          <w:tcPr>
            <w:tcW w:w="93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33E3C" w:rsidRDefault="00333E3C">
            <w:pPr>
              <w:tabs>
                <w:tab w:val="left" w:pos="426"/>
              </w:tabs>
              <w:spacing w:line="360" w:lineRule="auto"/>
              <w:ind w:left="-540" w:firstLine="54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У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рахування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психологічної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сумісності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взаємоадаптованості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при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розподілі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команди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групи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3E3C" w:rsidTr="00333E3C">
        <w:tc>
          <w:tcPr>
            <w:tcW w:w="93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33E3C" w:rsidRDefault="00333E3C">
            <w:pPr>
              <w:tabs>
                <w:tab w:val="left" w:pos="426"/>
              </w:tabs>
              <w:spacing w:line="360" w:lineRule="auto"/>
              <w:ind w:left="-540" w:firstLine="54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Г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отуючись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доповіді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повідомленн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я</w:t>
            </w:r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участі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конкурсі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відбирай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основне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намагайся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створити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систему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3E3C" w:rsidTr="00333E3C">
        <w:tc>
          <w:tcPr>
            <w:tcW w:w="93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33E3C" w:rsidRDefault="00333E3C">
            <w:pPr>
              <w:tabs>
                <w:tab w:val="left" w:pos="426"/>
              </w:tabs>
              <w:spacing w:line="360" w:lineRule="auto"/>
              <w:ind w:left="-540" w:firstLine="54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 xml:space="preserve">снова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знань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sym w:font="Symbol" w:char="F02D"/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теоретичні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поняття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закони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категорії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3E3C" w:rsidTr="00333E3C">
        <w:tc>
          <w:tcPr>
            <w:tcW w:w="93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33E3C" w:rsidRDefault="00333E3C">
            <w:pPr>
              <w:tabs>
                <w:tab w:val="left" w:pos="426"/>
              </w:tabs>
              <w:spacing w:line="360" w:lineRule="auto"/>
              <w:ind w:left="-540" w:firstLine="54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 xml:space="preserve">снова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умінь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sym w:font="Symbol" w:char="F02D"/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постійні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систематичні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тренування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3E3C" w:rsidTr="00333E3C">
        <w:tc>
          <w:tcPr>
            <w:tcW w:w="93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33E3C" w:rsidRDefault="00333E3C">
            <w:pPr>
              <w:tabs>
                <w:tab w:val="left" w:pos="426"/>
              </w:tabs>
              <w:spacing w:line="360" w:lineRule="auto"/>
              <w:ind w:left="-540" w:firstLine="540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ивчаючи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тему,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розподіляй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матеріал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на блоки,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пов'язуй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з попе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реднім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наступним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матеріалом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використовуй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таблиці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схеми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3E3C" w:rsidTr="00333E3C">
        <w:tc>
          <w:tcPr>
            <w:tcW w:w="93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33E3C" w:rsidRDefault="00333E3C">
            <w:pPr>
              <w:tabs>
                <w:tab w:val="left" w:pos="426"/>
              </w:tabs>
              <w:spacing w:line="360" w:lineRule="auto"/>
              <w:ind w:left="-540" w:firstLine="54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остійний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розвиток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творчих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здібностей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усіх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членів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колективу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3E3C" w:rsidTr="00333E3C">
        <w:tc>
          <w:tcPr>
            <w:tcW w:w="93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3E3C" w:rsidRDefault="00333E3C">
            <w:pPr>
              <w:tabs>
                <w:tab w:val="left" w:pos="426"/>
              </w:tabs>
              <w:spacing w:line="360" w:lineRule="auto"/>
              <w:ind w:left="-540" w:firstLine="54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ідтримка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демократичного стилю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спілкування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колективі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7C15C0" w:rsidRPr="00333E3C" w:rsidRDefault="007C15C0">
      <w:pPr>
        <w:rPr>
          <w:lang w:val="uk-UA"/>
        </w:rPr>
      </w:pPr>
      <w:bookmarkStart w:id="0" w:name="_GoBack"/>
      <w:bookmarkEnd w:id="0"/>
    </w:p>
    <w:sectPr w:rsidR="007C15C0" w:rsidRPr="0033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1A"/>
    <w:rsid w:val="0010221A"/>
    <w:rsid w:val="00333E3C"/>
    <w:rsid w:val="007C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33E3C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333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33E3C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33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2018-10-11T14:13:00Z</dcterms:created>
  <dcterms:modified xsi:type="dcterms:W3CDTF">2018-10-11T14:13:00Z</dcterms:modified>
</cp:coreProperties>
</file>