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AD" w:rsidRPr="005B6546" w:rsidRDefault="00B51FA0" w:rsidP="005B65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shd w:val="clear" w:color="auto" w:fill="FFFFFF"/>
          <w:lang w:val="uk-UA"/>
        </w:rPr>
        <w:t>Інклюзивна освіта: філософія та практика</w:t>
      </w:r>
    </w:p>
    <w:p w:rsidR="00AF7CAD" w:rsidRPr="005B6546" w:rsidRDefault="00701FD1" w:rsidP="005B6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Незалежно від</w:t>
      </w:r>
      <w:r w:rsidR="00AE12C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стану здоров’я, наявності фізичного чи інтелектуального порушення, кожна людина має право на повноцінне життя та освіту, якість якої не відрізняється від якості освіти решти людей.</w:t>
      </w:r>
      <w:r w:rsidR="00BD053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C1C1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Одним із найяскравіших соціальних нововведень </w:t>
      </w:r>
      <w:r w:rsidR="003B11E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 Україні </w:t>
      </w:r>
      <w:r w:rsidR="00DC1C1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є інклюзивна освіта, що дозволяє дітям з особливими потреба</w:t>
      </w:r>
      <w:r w:rsidR="0097330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ми навчатися </w:t>
      </w:r>
      <w:r w:rsidR="0079319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нарівні з усіма.</w:t>
      </w:r>
      <w:r w:rsidR="00BD053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F388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Сьогодні інклюзивна освіта є не лише однією </w:t>
      </w:r>
      <w:r w:rsidR="0034378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із фундаментальни</w:t>
      </w:r>
      <w:r w:rsidR="00CF388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засад розвитку освіти</w:t>
      </w:r>
      <w:r w:rsidR="0064679A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України</w:t>
      </w:r>
      <w:r w:rsidR="00CF388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але й філо</w:t>
      </w:r>
      <w:r w:rsidR="003C396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софією розуміння участі людини в</w:t>
      </w:r>
      <w:r w:rsidR="00CF388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житт</w:t>
      </w:r>
      <w:r w:rsidR="00AF1B7A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і суспільства. </w:t>
      </w:r>
      <w:r w:rsidR="00D27CF6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Розглянемо ос</w:t>
      </w:r>
      <w:r w:rsidR="00751A8F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нов</w:t>
      </w:r>
      <w:r w:rsidR="00454DC2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ні положення інклюз</w:t>
      </w:r>
      <w:r w:rsidR="003C3969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ивної освіти</w:t>
      </w:r>
      <w:r w:rsidR="007F6BF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="003C3969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які є </w:t>
      </w:r>
      <w:proofErr w:type="spellStart"/>
      <w:r w:rsidR="003C3969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підгрунт</w:t>
      </w:r>
      <w:r w:rsidR="00712067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ям</w:t>
      </w:r>
      <w:proofErr w:type="spellEnd"/>
      <w:r w:rsidR="00712067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організації осв</w:t>
      </w:r>
      <w:r w:rsidR="00CD7459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ітнього процесу в закладах</w:t>
      </w:r>
      <w:r w:rsidR="00913C0E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позашкільної освіти.</w:t>
      </w:r>
    </w:p>
    <w:p w:rsidR="00875DA5" w:rsidRPr="00762FC0" w:rsidRDefault="0097330B" w:rsidP="0044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  <w:t>Інклюзія</w:t>
      </w:r>
      <w:r w:rsidR="00EB5755" w:rsidRPr="00762FC0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  <w:t xml:space="preserve"> </w:t>
      </w:r>
      <w:r w:rsidR="00913C0E" w:rsidRPr="00762FC0">
        <w:rPr>
          <w:rFonts w:ascii="Times New Roman" w:hAnsi="Times New Roman" w:cs="Times New Roman"/>
          <w:caps/>
          <w:color w:val="000000" w:themeColor="text1"/>
          <w:sz w:val="26"/>
          <w:szCs w:val="26"/>
          <w:lang w:val="uk-UA"/>
        </w:rPr>
        <w:t>(</w:t>
      </w:r>
      <w:proofErr w:type="spellStart"/>
      <w:r w:rsidR="00913C0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англ</w:t>
      </w:r>
      <w:proofErr w:type="spellEnd"/>
      <w:r w:rsidR="00913C0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34739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913C0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nclusion</w:t>
      </w:r>
      <w:r w:rsidR="00913C0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включення; франц. </w:t>
      </w:r>
      <w:proofErr w:type="spellStart"/>
      <w:r w:rsidR="007D4CD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inclusif</w:t>
      </w:r>
      <w:proofErr w:type="spellEnd"/>
      <w:r w:rsidR="007D4CD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той, хто включає в себе; лат. </w:t>
      </w:r>
      <w:r w:rsidR="0034739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7D4CD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nclude</w:t>
      </w:r>
      <w:r w:rsidR="0034739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заключаю, включаю) </w:t>
      </w:r>
      <w:r w:rsidR="00347390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– процес активного включення в суспіл</w:t>
      </w:r>
      <w:r w:rsidR="001426FA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ьні стосунки всіх громадян, неза</w:t>
      </w:r>
      <w:r w:rsidR="00347390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лежно від їхніх фізичних, інтелектуальних, культурних, мовних, національних та інших особливостей.</w:t>
      </w:r>
    </w:p>
    <w:p w:rsidR="00AF7CAD" w:rsidRPr="005B6546" w:rsidRDefault="00621F9A" w:rsidP="005B6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Головна </w:t>
      </w:r>
      <w:r w:rsidRPr="00621F9A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і</w:t>
      </w:r>
      <w:r w:rsidR="00634EA2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дея інклюзії</w:t>
      </w:r>
      <w:r w:rsidR="00A6200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D6C7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виключає будь-яку дискримінацію та </w:t>
      </w:r>
      <w:r w:rsidR="003D6C76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відображає одну </w:t>
      </w:r>
      <w:r w:rsidR="000C3B0F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і</w:t>
      </w:r>
      <w:r w:rsidR="003D6C76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з головних ознак демократичного суспільства:</w:t>
      </w:r>
      <w:r w:rsidR="00F0323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усі люди</w:t>
      </w:r>
      <w:r w:rsidR="003D6C7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є цінними членами суспільства і мають рівні права, зокрема щодо отр</w:t>
      </w:r>
      <w:r w:rsidR="000C3B0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="003D6C7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мання освіти, незважаючи на </w:t>
      </w:r>
      <w:r w:rsidR="003267F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їхні </w:t>
      </w:r>
      <w:r w:rsidR="003D6C7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особливості.</w:t>
      </w:r>
    </w:p>
    <w:p w:rsidR="001461C5" w:rsidRPr="00762FC0" w:rsidRDefault="00801931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Дл</w:t>
      </w:r>
      <w:r w:rsidR="001461C5"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я розуміння інклюзії мають значення чотири ключові аспекти:</w:t>
      </w:r>
    </w:p>
    <w:p w:rsidR="001461C5" w:rsidRPr="00762FC0" w:rsidRDefault="001461C5" w:rsidP="00811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1.      </w:t>
      </w:r>
      <w:r w:rsidRPr="00762FC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Інклюзія – це процес</w:t>
      </w:r>
      <w:r w:rsidR="008114DC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.</w:t>
      </w:r>
      <w:r w:rsidR="008114DC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Н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еперервний пошук ефективних способів врахування питання багатоманітності. </w:t>
      </w:r>
      <w:r w:rsidRPr="00762FC0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Інклюзія 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навч</w:t>
      </w:r>
      <w:r w:rsidR="00FF6026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ає співіснувати з відмінностями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.</w:t>
      </w:r>
    </w:p>
    <w:p w:rsidR="00CF1944" w:rsidRPr="005B6546" w:rsidRDefault="001461C5" w:rsidP="005B65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2.      </w:t>
      </w:r>
      <w:r w:rsidRPr="00762FC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Інклюзія спрямована на виявлення й усунення бар`єрів</w:t>
      </w:r>
      <w:r w:rsidR="00343783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,</w:t>
      </w:r>
      <w:r w:rsidR="00343783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з метою вдосконалення освітньої політики і практики, заохочення дітей і дорослих до навчання.</w:t>
      </w:r>
    </w:p>
    <w:p w:rsidR="00903141" w:rsidRPr="00762FC0" w:rsidRDefault="008114DC" w:rsidP="009031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Прикладами</w:t>
      </w:r>
      <w:r w:rsidR="002552CB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="009A5361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бар’єрів </w:t>
      </w: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можуть бути</w:t>
      </w:r>
      <w:r w:rsidR="002552CB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:</w:t>
      </w:r>
    </w:p>
    <w:p w:rsidR="00903141" w:rsidRPr="00762FC0" w:rsidRDefault="0064679A" w:rsidP="009031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фізичні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2552C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відсутність пандусів, необладнані туалети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тощо)</w:t>
      </w:r>
      <w:r w:rsidR="002552C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903141" w:rsidRPr="00762FC0" w:rsidRDefault="0064679A" w:rsidP="009031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інформаційні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2552C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відсутність субтитрів чи перекладача на жестову мову, дрібний шрифт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тощо)</w:t>
      </w:r>
      <w:r w:rsidR="002552C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903141" w:rsidRPr="00762FC0" w:rsidRDefault="0064679A" w:rsidP="009031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інституційні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2552C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відсутність анти-дискримінаційних законів, положень тощо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</w:t>
      </w:r>
      <w:r w:rsidR="002552C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2552CB" w:rsidRPr="00762FC0" w:rsidRDefault="0064679A" w:rsidP="009031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ментальні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2552C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наші упередження і ставлення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</w:t>
      </w:r>
      <w:r w:rsidR="002552C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2552CB" w:rsidRPr="00762FC0" w:rsidRDefault="002552CB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Бар’єром може бути сама навчальна програма і методи викладання!</w:t>
      </w:r>
    </w:p>
    <w:p w:rsidR="001461C5" w:rsidRPr="00762FC0" w:rsidRDefault="001461C5" w:rsidP="00811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3.      </w:t>
      </w:r>
      <w:r w:rsidRPr="00762FC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Інклюзія створює умови для присутності</w:t>
      </w:r>
      <w:r w:rsidR="00B34EAD" w:rsidRPr="00762FC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, участі та досягнень усіх дітей</w:t>
      </w: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.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Термін </w:t>
      </w:r>
      <w:r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«присутність»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означає місце </w:t>
      </w:r>
      <w:r w:rsidR="00EE024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навчання і регулярність відвідування занять</w:t>
      </w:r>
      <w:r w:rsidR="00442FA6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. </w:t>
      </w:r>
      <w:r w:rsidR="00442FA6"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«У</w:t>
      </w:r>
      <w:r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часть» </w:t>
      </w:r>
      <w:r w:rsidR="00EE024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описує якість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навчального досвіду </w:t>
      </w:r>
      <w:r w:rsidR="00EE024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дітей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і тому вимагає врахування </w:t>
      </w:r>
      <w:r w:rsidR="009D03EC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їх думок в процесі навчання</w:t>
      </w:r>
      <w:r w:rsidR="00442FA6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. </w:t>
      </w:r>
      <w:r w:rsidR="00442FA6"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«Д</w:t>
      </w:r>
      <w:r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осягнення»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стосується не лише результатів тесті</w:t>
      </w:r>
      <w:r w:rsidR="0048287B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в чи екзаменів, а охоплює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результати навчання в межах усіх навчальн</w:t>
      </w:r>
      <w:r w:rsidR="00074AC4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их планів і програм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.</w:t>
      </w:r>
    </w:p>
    <w:p w:rsidR="009C740A" w:rsidRPr="005B6546" w:rsidRDefault="001461C5" w:rsidP="005B65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4.      </w:t>
      </w:r>
      <w:r w:rsidRPr="00762FC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Інклюзія вимагає підвищеної уваги до дітей «групи ризику</w:t>
      </w: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»,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для яких існує вірогідність ви</w:t>
      </w:r>
      <w:r w:rsidR="00074AC4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ключ</w:t>
      </w:r>
      <w:r w:rsidR="009A536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ення чи низької успішності.</w:t>
      </w:r>
      <w:r w:rsidR="00F0323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</w:t>
      </w:r>
      <w:r w:rsidR="003C3969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У цьому зв</w:t>
      </w:r>
      <w:r w:rsidR="007F6BF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’</w:t>
      </w:r>
      <w:r w:rsidR="003C3969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язку н</w:t>
      </w:r>
      <w:r w:rsidR="009A536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еобхідно вживати заходів для забезпечення їхньої присутності, участі та досягнень у системі загальної освіти.</w:t>
      </w:r>
    </w:p>
    <w:p w:rsidR="00931049" w:rsidRPr="00762FC0" w:rsidRDefault="00557284" w:rsidP="00931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Основні складові інклюзії це </w:t>
      </w:r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 w:eastAsia="ru-RU"/>
        </w:rPr>
        <w:t>інклюзивна культура, інклюзивна політика та інклюзивна практика</w:t>
      </w:r>
      <w:r w:rsidR="00ED21E0"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 w:eastAsia="ru-RU"/>
        </w:rPr>
        <w:t>.</w:t>
      </w:r>
    </w:p>
    <w:p w:rsidR="00ED21E0" w:rsidRPr="00762FC0" w:rsidRDefault="00ED21E0" w:rsidP="00931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Створення </w:t>
      </w: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інклюзивної культури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передбачає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формування такої ціннісної сис</w:t>
      </w:r>
      <w:r w:rsidR="00807E36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теми, що забезпечує створення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 закладі освіти атмосфери доброзичливості, безпеки та прийня</w:t>
      </w:r>
      <w:r w:rsidR="00AC72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ття</w:t>
      </w:r>
      <w:r w:rsidR="00F82A8A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807E36" w:rsidRPr="00762FC0" w:rsidRDefault="003C3969" w:rsidP="00931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Розроблення 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інклюзивної</w:t>
      </w:r>
      <w:r w:rsidR="00ED21E0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політики</w:t>
      </w:r>
      <w:r w:rsidR="00ED21E0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відбувається через</w:t>
      </w:r>
      <w:r w:rsidR="00ED21E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побудову чіткої структури цілей і принципів керування освітнім процесом. Стратегія роботи закладу освіти спрямована на формування інклюзивного освітнього середовища для всіх дітей. Вона заохочує заклад </w:t>
      </w:r>
      <w:r w:rsidR="0016699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освіти охоплювати всіх дітей, які про</w:t>
      </w:r>
      <w:r w:rsidR="00ED21E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живають у даній місцевості, і докладати зусиль для мінімізації чинників, що призводять до їх виключення. Політика </w:t>
      </w:r>
      <w:r w:rsidR="00ED21E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щодо надання підтримки регулює всі заходи, які посилюють спроможність закладу освіти враховувати у своїй діяльно</w:t>
      </w:r>
      <w:r w:rsidR="0016699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сті різноманітні ООП</w:t>
      </w:r>
      <w:r w:rsidR="00ED21E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A17C30" w:rsidRPr="005B6546" w:rsidRDefault="00ED21E0" w:rsidP="005B6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Розвиток 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інклюзивної практики</w:t>
      </w: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окреслює шляхи того, чому і як навчають і навчаються на основі інклюзивних цінностей та політики, а також як інклюзивні цінності впливають на структурування і зміст освітнього процесу. Освітній процес будується таким чином, що в навчанні від початку врахо</w:t>
      </w:r>
      <w:r w:rsidR="00DC0C7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вуються ООП.</w:t>
      </w:r>
    </w:p>
    <w:p w:rsidR="0061071D" w:rsidRPr="00762FC0" w:rsidRDefault="00454DC2" w:rsidP="00811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Для педагога </w:t>
      </w:r>
      <w:r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в</w:t>
      </w:r>
      <w:r w:rsidR="0061071D"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ажливо розуміти відмінності між </w:t>
      </w:r>
      <w:r w:rsidR="00AF1B7A"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такими </w:t>
      </w:r>
      <w:r w:rsidR="0061071D"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поняттями </w:t>
      </w:r>
      <w:r w:rsidR="00AF1B7A"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як: </w:t>
      </w:r>
      <w:r w:rsidR="0061071D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«виключення», «сегрегація», «</w:t>
      </w:r>
      <w:r w:rsidR="00166999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інтеграція» й «інклюзія</w:t>
      </w:r>
      <w:r w:rsidR="0061071D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».</w:t>
      </w:r>
    </w:p>
    <w:p w:rsidR="00A17C30" w:rsidRPr="005B6546" w:rsidRDefault="0061071D" w:rsidP="005B65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«Виключення»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вини</w:t>
      </w:r>
      <w:r w:rsidR="00870627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к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ає, коли дітей у будь-який спосіб, </w:t>
      </w:r>
      <w:r w:rsidR="002C2A65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прямо чи опосередковано, позбавляють</w:t>
      </w:r>
      <w:r w:rsidR="00870627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доступу до освіти або відмовляють у такому доступі.</w:t>
      </w:r>
    </w:p>
    <w:p w:rsidR="00A17C30" w:rsidRPr="005B6546" w:rsidRDefault="00870627" w:rsidP="005B65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«Сегрегація»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– це ситуація, у якій діти з ООП отримують освіту у відокремлених закладах (установах), пристосованих до різних </w:t>
      </w:r>
      <w:r w:rsidR="00FD05A6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або до певного виду порушень</w:t>
      </w:r>
      <w:r w:rsidR="002E1AE2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, в ізоляції від інших дітей.</w:t>
      </w:r>
    </w:p>
    <w:p w:rsidR="00166999" w:rsidRDefault="00870627" w:rsidP="005B65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«Інтеграція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» – це процес </w:t>
      </w:r>
      <w:r w:rsidR="00B272E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влаштування дітей з ООП до існуючих закладів освіти з розумінням того, що діти з ООП зможуть пристосуватися до стандартизованих вимог таких закладів.</w:t>
      </w:r>
      <w:r w:rsidR="00DF5213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 </w:t>
      </w:r>
      <w:r w:rsidR="00E67E9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Т</w:t>
      </w:r>
      <w:r w:rsidR="00206D6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ерміни «інклюзія» </w:t>
      </w:r>
      <w:r w:rsidR="00DF521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 «інтеграція» не є тотожними.</w:t>
      </w:r>
    </w:p>
    <w:p w:rsidR="00203501" w:rsidRPr="00203501" w:rsidRDefault="00203501" w:rsidP="00203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0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«Інклюзія»</w:t>
      </w: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– </w:t>
      </w:r>
      <w:r w:rsidRPr="0020350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процес активного включення в суспільні стосунки всіх громадян, незалежно від їхніх фізичних, інтелектуальних, культурних, мовних, національних та інших особливостей.</w:t>
      </w:r>
    </w:p>
    <w:p w:rsidR="00E4127A" w:rsidRPr="005B6546" w:rsidRDefault="001461C5" w:rsidP="005B6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  <w:t xml:space="preserve">Інклюзивна освіта – </w:t>
      </w: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це система освітніх послуг</w:t>
      </w:r>
      <w:r w:rsidR="00FA1F0B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, що ґрунтується на принципі забезпечення основного права дітей на освіту та права здобувати її за місцем проживання, що передбачає навчання дитини з </w:t>
      </w:r>
      <w:r w:rsidR="00E2295E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ООП </w:t>
      </w:r>
      <w:r w:rsidR="00FA1F0B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в умовах закладу освіти.</w:t>
      </w:r>
    </w:p>
    <w:p w:rsidR="00E4127A" w:rsidRPr="00762FC0" w:rsidRDefault="00CF2E45" w:rsidP="00DC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На екрані представлено </w:t>
      </w:r>
      <w:r w:rsidR="00E4127A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вісім принципів інклюзивної освіти</w:t>
      </w:r>
      <w:r w:rsidR="00E4127A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,</w:t>
      </w:r>
      <w:r w:rsidR="00E4127A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які характериз</w:t>
      </w:r>
      <w:r w:rsidR="00DC0C7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ують особливості цього феномена.</w:t>
      </w:r>
    </w:p>
    <w:p w:rsidR="002B6115" w:rsidRPr="005B6546" w:rsidRDefault="00E4127A" w:rsidP="005B6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Видається, що ці принципи є цілком очевидними й досить простими, що вони імпонують кожному педагогові. Однак на практиці складно забезпечити спільну реалізацію цих принципів. Варто зробити акцент на ролі педагога в організації освітнього процесу у такий спосіб, щоб кожна дитина у групі почувалася комфортно й успішно опановувала навчальний мате</w:t>
      </w:r>
      <w:r w:rsidR="00801D6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ріал незалежно від її особливостей. Важливо створити всередині групи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довірливу атмосферу, щоб ніхто не почувався обмеженим у своїх пр</w:t>
      </w:r>
      <w:r w:rsidR="00801D6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авах. Група – це місце, де дитина може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</w:t>
      </w:r>
      <w:r w:rsidR="00E67E9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критися та </w:t>
      </w:r>
      <w:r w:rsidR="0016699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виявити свої таланти.</w:t>
      </w:r>
    </w:p>
    <w:p w:rsidR="009D6BD1" w:rsidRPr="00762FC0" w:rsidRDefault="009D6BD1" w:rsidP="009D6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Інклюзивна освіта виконує такі 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функції – основні напрями, за якими відбувається її реалізація.</w:t>
      </w:r>
    </w:p>
    <w:p w:rsidR="004E5680" w:rsidRPr="00762FC0" w:rsidRDefault="004E5680" w:rsidP="00CF2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Правова</w:t>
      </w:r>
      <w:r w:rsidR="006770C2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6770C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функція</w:t>
      </w:r>
      <w:r w:rsidR="006770C2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передбачає:</w:t>
      </w:r>
      <w:r w:rsidR="00CF2E4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забезпечення права дітей з ООП на здобуття освіти в умовах звичайних закладів освіти за місцем проживання дитини;</w:t>
      </w:r>
      <w:r w:rsidR="00CF2E4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попередження і боротьба з виключенням в освіті;</w:t>
      </w:r>
      <w:r w:rsidR="00CF2E4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виявлення й усунення чинників, що перешкоджають реалізації права дитини з ООП на освіту на умовах рівності і доступності</w:t>
      </w:r>
      <w:r w:rsidR="00CF2E4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4E5680" w:rsidRPr="00762FC0" w:rsidRDefault="006770C2" w:rsidP="00CF2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Функція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соціалізації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передбачає 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засвоєння дітьми з ООП широкого кола цінностей, соціальних рол</w:t>
      </w:r>
      <w:r w:rsidR="00472C5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ей і очікувань, на основі яких с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кладається повсякденне</w:t>
      </w:r>
      <w:r w:rsidR="00472C5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життя людей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  <w:r w:rsidR="00CF2E45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вкл</w:t>
      </w:r>
      <w:r w:rsidR="00C064E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ючення дітей з ООП у соціокультурний простір класу, за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кладу освіти, громади, держави.</w:t>
      </w:r>
    </w:p>
    <w:p w:rsidR="004E5680" w:rsidRPr="00762FC0" w:rsidRDefault="00472C59" w:rsidP="00CF2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Виховна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функція передбачає</w:t>
      </w: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формування позитивного і толерантного ставлення суспільства до осіб з ООП як до рівних, створення соціокультурного середовища;</w:t>
      </w:r>
      <w:r w:rsidR="00CF2E45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формування у дітей з ООП почуття поваги і власної гідності, усвідомлення, що вони є повноцінними членами суспільства.</w:t>
      </w:r>
    </w:p>
    <w:p w:rsidR="004E5680" w:rsidRPr="00762FC0" w:rsidRDefault="00472C59" w:rsidP="00CF2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lastRenderedPageBreak/>
        <w:t xml:space="preserve">Освітня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функція спрямована на</w:t>
      </w: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C064E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засво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єння дітьми з ООП знань, умінь і навичок, необхідних для розвитку потенціалу та подальшої успішної інтеграції у суспільство.</w:t>
      </w:r>
    </w:p>
    <w:p w:rsidR="006123F3" w:rsidRPr="00762FC0" w:rsidRDefault="006770C2" w:rsidP="005B6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Економічна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функція </w:t>
      </w:r>
      <w:r w:rsidR="00472C5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передбачає</w:t>
      </w:r>
      <w:r w:rsidR="00472C59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472C5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підготовку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осіб з ООП до трудової діяльності, розвиток і використання їхн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ього потенціалу для ринку праці тощо</w:t>
      </w:r>
      <w:r w:rsidR="004E568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6E04C7" w:rsidRPr="005B6546" w:rsidRDefault="006770C2" w:rsidP="005B65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Таким чином, і</w:t>
      </w:r>
      <w:r w:rsidR="00D7307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нклюзивна освіта не ставить за мету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зробити всіх о</w:t>
      </w:r>
      <w:r w:rsidR="00CF2E4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наковими, а </w:t>
      </w:r>
      <w:r w:rsidR="00D7307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передбачає створення рівних можливостей для всіх дітей з ООП і забезпечення їх успіху в освітньому процесі та </w:t>
      </w:r>
      <w:proofErr w:type="spellStart"/>
      <w:r w:rsidR="00D7307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польшому</w:t>
      </w:r>
      <w:proofErr w:type="spellEnd"/>
      <w:r w:rsidR="00D7307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житті.</w:t>
      </w:r>
      <w:r w:rsidR="00CF2E4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Інклюзивна освіта передбачає розроблення і запровадження широкого спектра освітніх стратегій та освітніх послуг для більш гнучкого реагування на розмаїття ООП дітей.</w:t>
      </w:r>
    </w:p>
    <w:p w:rsidR="00A02D4A" w:rsidRPr="00204DE0" w:rsidRDefault="00A87308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</w:t>
      </w:r>
      <w:r w:rsidR="00A36ADA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нклюзивна освіта</w:t>
      </w:r>
      <w:r w:rsidR="0024773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це системний процес налагодженої взаємодії усіх учасників освітнього процесу, ефективність якого залежить від усвідомлення </w:t>
      </w:r>
      <w:r w:rsidR="0024773F" w:rsidRPr="00204DE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переваг інклюзивної освіти:</w:t>
      </w:r>
    </w:p>
    <w:p w:rsidR="0024773F" w:rsidRPr="00762FC0" w:rsidRDefault="0024773F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="00A87308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для дітей з ООП 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 це м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ожливість</w:t>
      </w:r>
      <w:r w:rsidR="00487EFC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навчатися з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 місцем проживання,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соціалізаці</w:t>
      </w:r>
      <w:r w:rsidR="006A003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ї зі своїми однолітками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отримання додаткових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освітні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х послуг,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</w:t>
      </w:r>
      <w:r w:rsidR="00480F1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дальша інтеграція у суспільство</w:t>
      </w:r>
      <w:r w:rsidR="00776C9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тощо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24773F" w:rsidRPr="00762FC0" w:rsidRDefault="0024773F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="00A87308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для решти дітей 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 це р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озуміння багатоманітності; ді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ти вчаться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толерантно ставитися д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 </w:t>
      </w:r>
      <w:r w:rsidR="00C064E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дітей</w:t>
      </w:r>
      <w:r w:rsidR="00B31D9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ООП,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співробітництву, взаємодопомозі, співчуттю;</w:t>
      </w:r>
    </w:p>
    <w:p w:rsidR="0024773F" w:rsidRPr="00762FC0" w:rsidRDefault="00132624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="00A87308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для батьків дітей з ООП 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 це м</w:t>
      </w:r>
      <w:r w:rsidR="00090B6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ожливість брат</w:t>
      </w:r>
      <w:r w:rsidR="0077432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 участь в ухваленні рішень щод</w:t>
      </w:r>
      <w:r w:rsidR="00A8730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 навчання своєї дитини, </w:t>
      </w:r>
      <w:r w:rsidR="00090B6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краще розуміння ООП своїх ді</w:t>
      </w:r>
      <w:r w:rsidR="006A003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тей</w:t>
      </w:r>
      <w:r w:rsidR="00090B69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090B69" w:rsidRPr="00762FC0" w:rsidRDefault="00090B69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="00035CCE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для батьків інших дітей </w:t>
      </w:r>
      <w:r w:rsidR="00035CC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 це розширення свого</w:t>
      </w:r>
      <w:r w:rsidR="00AD3CB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</w:t>
      </w:r>
      <w:r w:rsidR="0077432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уміння і сприйняття інклюзивної</w:t>
      </w:r>
      <w:r w:rsidR="00035CC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освіти, підтримка</w:t>
      </w:r>
      <w:r w:rsidR="00AD3CB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інших батьків;</w:t>
      </w:r>
    </w:p>
    <w:p w:rsidR="00AD3CB3" w:rsidRPr="00762FC0" w:rsidRDefault="00AD3CB3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="00035CCE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п</w:t>
      </w:r>
      <w:r w:rsidR="00DB6C65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едагоги</w:t>
      </w:r>
      <w:r w:rsidR="00E804F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працюючи з дітьми </w:t>
      </w:r>
      <w:r w:rsidR="00DB6C6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ООП, прагнуть до професійного розвитку, ов</w:t>
      </w:r>
      <w:r w:rsidR="006A003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олодівають різноманітними метод</w:t>
      </w:r>
      <w:r w:rsidR="00DB6C6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ами навч</w:t>
      </w:r>
      <w:r w:rsidR="00035CC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ання і </w:t>
      </w:r>
      <w:r w:rsidR="00480F1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розвитку дітей з ООП</w:t>
      </w:r>
      <w:r w:rsidR="00DB6C6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DB6C65" w:rsidRPr="00762FC0" w:rsidRDefault="00DB6C65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дл</w:t>
      </w:r>
      <w:r w:rsidR="00B31D9B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я адміністрації закладів освіти </w:t>
      </w:r>
      <w:r w:rsidR="00B31D9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це с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творення у за</w:t>
      </w:r>
      <w:r w:rsidR="00776C9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кладі</w:t>
      </w:r>
      <w:r w:rsidR="006A003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освіти спеціальн</w:t>
      </w:r>
      <w:r w:rsidR="00B137C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их умов, а саме, </w:t>
      </w:r>
      <w:r w:rsidR="00C70F5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забезпечення</w:t>
      </w:r>
      <w:r w:rsidR="00B137C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:</w:t>
      </w:r>
      <w:r w:rsidR="00C70F5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безперешкодного доступу до буд</w:t>
      </w:r>
      <w:r w:rsidR="00B137C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івель і приміщень, </w:t>
      </w:r>
      <w:r w:rsidR="00C70F5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необхідними навчально-методичними посібниками, пі</w:t>
      </w:r>
      <w:r w:rsidR="00776C9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дручниками </w:t>
      </w:r>
      <w:r w:rsidR="00B137C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тощо</w:t>
      </w:r>
      <w:r w:rsidR="003B566C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; </w:t>
      </w:r>
      <w:r w:rsidR="00C70F5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активне залучення батьків до процесу навчання дитини;</w:t>
      </w:r>
    </w:p>
    <w:p w:rsidR="00D01825" w:rsidRPr="005B6546" w:rsidRDefault="00C70F5F" w:rsidP="005B6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="00480F1A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для суспільства </w:t>
      </w:r>
      <w:r w:rsidR="00480F1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це ф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ормування активного члена суспільства, який робить внесок у розбудову держави; розвиток інкл</w:t>
      </w:r>
      <w:r w:rsidR="00B31D9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юзивної культури у суспільстві тощо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944D3E" w:rsidRPr="00944D3E" w:rsidRDefault="00B83761" w:rsidP="00944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Інклю</w:t>
      </w:r>
      <w:r w:rsidR="005A05D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зивна освіта </w:t>
      </w:r>
      <w:r w:rsidR="00583415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передбачає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створення </w:t>
      </w:r>
      <w:r w:rsidR="00583415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 закладі освіти </w:t>
      </w: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інклюзивного освітнього середовища</w:t>
      </w:r>
      <w:r w:rsidR="00687017" w:rsidRPr="00762F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FA2150" w:rsidRDefault="00687017" w:rsidP="005B6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Закон України «Про освіту» чітко прописує поняття </w:t>
      </w:r>
      <w:r w:rsidR="00583415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«</w:t>
      </w:r>
      <w:r w:rsidRPr="00480F1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>інклюзивне середовище</w:t>
      </w:r>
      <w:r w:rsidR="00583415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»</w:t>
      </w:r>
      <w:r w:rsidR="005A05D1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а саме – </w:t>
      </w:r>
      <w:r w:rsidR="005A05D1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>ц</w:t>
      </w: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>е «сукупність умов, способів і засобів їх реалізації для спільного навчання, виховання та розвитку здобувачів освіти з урахування</w:t>
      </w:r>
      <w:r w:rsidR="00FA215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>м їхніх потреб та можливостей».</w:t>
      </w:r>
    </w:p>
    <w:p w:rsidR="003004EF" w:rsidRPr="005B6546" w:rsidRDefault="00687017" w:rsidP="005B6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Тобто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це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має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бути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комфортне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середовище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якому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всі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діти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разом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навчаються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а заклад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освіти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готовий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 будь-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який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час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прийняти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кожну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дитину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прагнучи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створити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максимально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сприятливі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умови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для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розвитку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її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потенціалу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665D21" w:rsidRPr="00762FC0" w:rsidRDefault="00A21238" w:rsidP="00811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proofErr w:type="spellStart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Необхідними</w:t>
      </w:r>
      <w:proofErr w:type="spellEnd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умовами</w:t>
      </w:r>
      <w:proofErr w:type="spellEnd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формування</w:t>
      </w:r>
      <w:proofErr w:type="spellEnd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інклюзивного</w:t>
      </w:r>
      <w:proofErr w:type="spellEnd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середовища</w:t>
      </w:r>
      <w:proofErr w:type="spellEnd"/>
      <w:r w:rsidR="00665D21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у закладах </w:t>
      </w:r>
      <w:proofErr w:type="spellStart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освіти</w:t>
      </w:r>
      <w:proofErr w:type="spellEnd"/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є:</w:t>
      </w:r>
    </w:p>
    <w:p w:rsidR="00DA073A" w:rsidRPr="00762FC0" w:rsidRDefault="00DA073A" w:rsidP="00811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1. Р</w:t>
      </w:r>
      <w:proofErr w:type="spellStart"/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есурсне</w:t>
      </w:r>
      <w:proofErr w:type="spellEnd"/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забезпечення</w:t>
      </w:r>
      <w:proofErr w:type="spellEnd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потреб </w:t>
      </w:r>
      <w:proofErr w:type="spellStart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інклюзивної</w:t>
      </w:r>
      <w:proofErr w:type="spellEnd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освіти</w:t>
      </w:r>
      <w:proofErr w:type="spellEnd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нормативно-</w:t>
      </w:r>
      <w:proofErr w:type="spellStart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правове</w:t>
      </w:r>
      <w:proofErr w:type="spellEnd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програмно-методичне</w:t>
      </w:r>
      <w:proofErr w:type="spellEnd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інф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ормаційне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матеріально-технічне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A073A" w:rsidRPr="00762FC0" w:rsidRDefault="00DA073A" w:rsidP="00811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2. П</w:t>
      </w:r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одолання соціа</w:t>
      </w:r>
      <w:r w:rsidR="00665D21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льних бар’єрів у свідомості педагогів</w:t>
      </w:r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їх страху через те, що вони не справляться, що у них немає відповідного досвіду роботи з дітьми з</w:t>
      </w:r>
      <w:r w:rsidR="00AB637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ООП</w:t>
      </w:r>
      <w:r w:rsidR="005A05D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 П</w:t>
      </w:r>
      <w:r w:rsidR="00665D2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едагогів </w:t>
      </w:r>
      <w:r w:rsidR="00AB637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</w:t>
      </w:r>
      <w:r w:rsidR="00F10415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якають </w:t>
      </w:r>
      <w:r w:rsidR="00665D2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реакція дітей</w:t>
      </w:r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та </w:t>
      </w:r>
      <w:r w:rsidR="00665D2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їхніх </w:t>
      </w:r>
      <w:r w:rsidR="005A05D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батьків на</w:t>
      </w:r>
      <w:r w:rsidR="00776C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дітей з ООП</w:t>
      </w:r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, проблеми дисципліни, </w:t>
      </w:r>
      <w:r w:rsidR="005A05D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уваги, </w:t>
      </w:r>
      <w:r w:rsidR="00665D2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згуртованості дитячого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колективу.</w:t>
      </w:r>
    </w:p>
    <w:p w:rsidR="009F5AC0" w:rsidRPr="00762FC0" w:rsidRDefault="00DA073A" w:rsidP="00811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3. С</w:t>
      </w:r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творення універсального дизайну</w:t>
      </w:r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та </w:t>
      </w:r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розумних пристосувань</w:t>
      </w:r>
      <w:r w:rsidR="009F5AC0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D31D91" w:rsidRPr="00762FC0" w:rsidRDefault="009F5AC0" w:rsidP="00D31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lastRenderedPageBreak/>
        <w:t>Універсальний дизайн у сфері освіти – це дизайн предметів, навколишнього середовища, освітніх програм і послуг, що забезпечує їх максимальну придатність для використання всіма особами без необхідної адаптації чи спеціального оформлення.</w:t>
      </w:r>
    </w:p>
    <w:p w:rsidR="009F5AC0" w:rsidRPr="00762FC0" w:rsidRDefault="009F5AC0" w:rsidP="00D31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Наприклад, н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евід’ємною складовою сучасного освітнього процесу із застосуванням принципів універсального дизайну є ресурсна кімната і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медіатека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D31D91" w:rsidRPr="00762FC0" w:rsidRDefault="009F5AC0" w:rsidP="009F5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Розумне пристосування – це внесення, в конкретному випадку, модифікацій/</w:t>
      </w:r>
      <w:proofErr w:type="spellStart"/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адаптацій</w:t>
      </w:r>
      <w:proofErr w:type="spellEnd"/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для забезпечення реалізації всіх прав здобувача освіти з ООП</w:t>
      </w:r>
      <w:r w:rsidRPr="00762F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9F5AC0" w:rsidRPr="00762FC0" w:rsidRDefault="009F5AC0" w:rsidP="00D31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Розумне пристосування</w:t>
      </w:r>
      <w:r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здійснюється, коли продукт чи послуга вже створені, але потребують їх адаптації відповідно до особливостей користувачів.</w:t>
      </w:r>
      <w:r w:rsidR="00D31D9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Тобто у випадках неможливості реконструкції приміщень під потреби дітей з ООП.</w:t>
      </w:r>
    </w:p>
    <w:p w:rsidR="00D31D91" w:rsidRPr="00762FC0" w:rsidRDefault="009F5AC0" w:rsidP="00D31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Прикладом розумного пристосування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5B6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D31D9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гнучкий розклад навчання, пандуси, підйомні пристрої тощо.</w:t>
      </w:r>
    </w:p>
    <w:p w:rsidR="00665D21" w:rsidRPr="00762FC0" w:rsidRDefault="00776C9E" w:rsidP="00D31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Отже, ц</w:t>
      </w:r>
      <w:r w:rsidR="00D31D91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 дизайн усіх складових освітнього процесу.</w:t>
      </w:r>
    </w:p>
    <w:p w:rsidR="009B49C6" w:rsidRPr="00762FC0" w:rsidRDefault="009B49C6" w:rsidP="008114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4. В</w:t>
      </w:r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про</w:t>
      </w:r>
      <w:r w:rsidR="009D1A3D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вадження педагогіки партнерства</w:t>
      </w:r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,</w:t>
      </w:r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яка передбачає спілкув</w:t>
      </w:r>
      <w:r w:rsidR="00665D2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ання всіх учасників освітнього </w:t>
      </w:r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процесу, їх командну взаємодію на досягнення результату, що веде до встановлення сприятливого соціального та емоційно</w:t>
      </w:r>
      <w:r w:rsidR="00665D2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го клімату в дитячому 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колективі.</w:t>
      </w:r>
    </w:p>
    <w:p w:rsidR="00A34766" w:rsidRPr="00D24D10" w:rsidRDefault="009B49C6" w:rsidP="00512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5. С</w:t>
      </w:r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 xml:space="preserve">творення </w:t>
      </w:r>
      <w:proofErr w:type="spellStart"/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безбар’єрного</w:t>
      </w:r>
      <w:proofErr w:type="spellEnd"/>
      <w:r w:rsidR="00A21238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 xml:space="preserve"> фізичного простору</w:t>
      </w:r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у якому діти могли б безпечно пересуватись та комфортно почувати себе (ліфти, пандуси, підйомники, відпо</w:t>
      </w:r>
      <w:r w:rsidR="00AB5B4D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відне освітлення, шумоізоляція </w:t>
      </w:r>
      <w:r w:rsidR="00A21238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тощо).</w:t>
      </w:r>
      <w:r w:rsidR="00512B64" w:rsidRPr="00762FC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512B64" w:rsidRPr="00D24D1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А</w:t>
      </w:r>
      <w:r w:rsidR="00DB29D0" w:rsidRPr="00D24D1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рхітектурна доступність закладу</w:t>
      </w:r>
      <w:r w:rsidR="00512B64" w:rsidRPr="00D24D1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освіти повинна забезпечуватися</w:t>
      </w:r>
      <w:r w:rsidR="005234BC" w:rsidRPr="00D24D1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:</w:t>
      </w:r>
    </w:p>
    <w:p w:rsidR="00A34766" w:rsidRPr="00762FC0" w:rsidRDefault="00DB29D0" w:rsidP="00A347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фізичною безпекою пересування в закладі освіти, прилеглою територією, під час отримання освітніх послуг;</w:t>
      </w:r>
    </w:p>
    <w:p w:rsidR="005120E1" w:rsidRPr="00053D3B" w:rsidRDefault="00DB29D0" w:rsidP="00053D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можливістю вільного отримання інформації про заклад освіти й освітні послуги, що надаються; вільною навігацію (орієнтуванням) у закладі освіти та прилеглою територією.</w:t>
      </w:r>
    </w:p>
    <w:p w:rsidR="005234BC" w:rsidRPr="004F594C" w:rsidRDefault="005234BC" w:rsidP="004F594C">
      <w:pPr>
        <w:spacing w:after="0" w:line="240" w:lineRule="auto"/>
        <w:ind w:firstLine="709"/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На екрані представлено нормативну базу інклюзивної освіти.</w:t>
      </w:r>
    </w:p>
    <w:p w:rsidR="00A34766" w:rsidRPr="00762FC0" w:rsidRDefault="005234BC" w:rsidP="00A34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Узагальнюючи</w:t>
      </w:r>
      <w:r w:rsidR="00D9760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можна констатувати, що 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с</w:t>
      </w:r>
      <w:r w:rsidR="00572C3D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учасний стан законодавства у сфері інклюзивної освіти в Україні х</w:t>
      </w:r>
      <w:r w:rsidR="00A3476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арактеризується такими ознак</w:t>
      </w:r>
      <w:r w:rsidR="00D9760D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а</w:t>
      </w:r>
      <w:r w:rsidR="00A3476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ми:</w:t>
      </w:r>
    </w:p>
    <w:p w:rsidR="00A34766" w:rsidRPr="00762FC0" w:rsidRDefault="00572C3D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гарантування рівного доступу до якісної освіти дітей з ООП, право вибору різних типів закладів освіти і форм навчання;</w:t>
      </w:r>
    </w:p>
    <w:p w:rsidR="00A34766" w:rsidRPr="00762FC0" w:rsidRDefault="00572C3D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розширення практики інклюзивної освіти</w:t>
      </w:r>
      <w:r w:rsidR="00AD1B6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закладах дошкільної, загальної середньої, позашкільної, професійної (професійно-технічної) і вищої освіти;</w:t>
      </w:r>
    </w:p>
    <w:p w:rsidR="00A34766" w:rsidRPr="00762FC0" w:rsidRDefault="00AD1B6E" w:rsidP="00CB18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реформування системи шкіл-інтернатів і забезпечення навчання дітей за місцем їх проживання;</w:t>
      </w:r>
    </w:p>
    <w:p w:rsidR="00A34766" w:rsidRPr="00762FC0" w:rsidRDefault="00AD1B6E" w:rsidP="00BB19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індивідуалізація освітнього процесу шляхом розроблення індивідуальної програми розвитку і здійснення особистісно орієнтованого (індивідуального, диференційованого) навчання;</w:t>
      </w:r>
    </w:p>
    <w:p w:rsidR="00D01825" w:rsidRPr="00053D3B" w:rsidRDefault="00AD1B6E" w:rsidP="00053D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міжвідомча інтеграція та соціальне партнерство </w:t>
      </w:r>
      <w:r w:rsidR="002F259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оптимізації </w:t>
      </w:r>
      <w:r w:rsidR="00621701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освітнього </w:t>
      </w:r>
      <w:r w:rsidR="002F259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процесу</w:t>
      </w:r>
      <w:r w:rsidR="00621701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дітей з ООП</w:t>
      </w:r>
      <w:r w:rsidR="006D328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(залучення батьків і представників різних відомств, соціальних інституцій, служб)</w:t>
      </w:r>
      <w:r w:rsidR="002F259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12067" w:rsidRPr="00762FC0" w:rsidRDefault="000D37C0" w:rsidP="001160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Особливі потреби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це термін, який </w:t>
      </w:r>
      <w:r w:rsidR="0025435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використовується щодо осіб,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соціальна, фізична або емоційна особливість </w:t>
      </w:r>
      <w:r w:rsidR="0025435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яких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потребує спеціальної уваги і послуг, </w:t>
      </w:r>
      <w:r w:rsidR="0025435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що надають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можли</w:t>
      </w:r>
      <w:r w:rsidR="00C72FB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вість розвинути свій потенціал.</w:t>
      </w:r>
    </w:p>
    <w:p w:rsidR="00D01825" w:rsidRPr="00762FC0" w:rsidRDefault="007B4F98" w:rsidP="0005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Д</w:t>
      </w:r>
      <w:r w:rsidR="00834886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итина з ООП – це особа, яка потребує додаткової постійної чи тимчасової підтримки в освітньому процесі з метою за</w:t>
      </w: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безпечення її права на освіту</w:t>
      </w:r>
      <w:r w:rsidR="00C72FB5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.</w:t>
      </w:r>
    </w:p>
    <w:p w:rsidR="00053D3B" w:rsidRPr="006D2B76" w:rsidRDefault="00C72FB5" w:rsidP="006D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Узагальнюючи різні класифікаційні ознаки ООП, можна запропонувати такі категорії дітей з ООП.</w:t>
      </w:r>
    </w:p>
    <w:p w:rsidR="00C72FB5" w:rsidRPr="00762FC0" w:rsidRDefault="000D37C0" w:rsidP="00811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  <w:t>Категорії дітей з ООП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0D37C0" w:rsidRPr="00762FC0" w:rsidTr="000D37C0">
        <w:trPr>
          <w:jc w:val="center"/>
        </w:trPr>
        <w:tc>
          <w:tcPr>
            <w:tcW w:w="4814" w:type="dxa"/>
          </w:tcPr>
          <w:p w:rsidR="000D37C0" w:rsidRPr="00762FC0" w:rsidRDefault="000D37C0" w:rsidP="008114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Класифікаційні ознаки</w:t>
            </w:r>
          </w:p>
        </w:tc>
        <w:tc>
          <w:tcPr>
            <w:tcW w:w="4814" w:type="dxa"/>
          </w:tcPr>
          <w:p w:rsidR="000D37C0" w:rsidRPr="00762FC0" w:rsidRDefault="000D37C0" w:rsidP="008114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Категорії дітей з ООП</w:t>
            </w:r>
          </w:p>
        </w:tc>
      </w:tr>
      <w:tr w:rsidR="000D37C0" w:rsidRPr="00762FC0" w:rsidTr="000D37C0">
        <w:trPr>
          <w:jc w:val="center"/>
        </w:trPr>
        <w:tc>
          <w:tcPr>
            <w:tcW w:w="4814" w:type="dxa"/>
          </w:tcPr>
          <w:p w:rsidR="000D37C0" w:rsidRPr="00762FC0" w:rsidRDefault="000D37C0" w:rsidP="00811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Особливості психофізичного розвитку</w:t>
            </w:r>
          </w:p>
          <w:p w:rsidR="00751453" w:rsidRPr="00762FC0" w:rsidRDefault="00751453" w:rsidP="00811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Згідно</w:t>
            </w:r>
            <w:proofErr w:type="spellEnd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українськими</w:t>
            </w:r>
            <w:proofErr w:type="spellEnd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 xml:space="preserve"> нормативно-</w:t>
            </w:r>
            <w:proofErr w:type="spellStart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правовими</w:t>
            </w:r>
            <w:proofErr w:type="spellEnd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 xml:space="preserve"> документами до </w:t>
            </w:r>
            <w:proofErr w:type="spellStart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категорії</w:t>
            </w:r>
            <w:proofErr w:type="spellEnd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дітей</w:t>
            </w:r>
            <w:proofErr w:type="spellEnd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порушеннями</w:t>
            </w:r>
            <w:proofErr w:type="spellEnd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психофізичного</w:t>
            </w:r>
            <w:proofErr w:type="spellEnd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розвитку</w:t>
            </w:r>
            <w:proofErr w:type="spellEnd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відносять</w:t>
            </w:r>
            <w:proofErr w:type="spellEnd"/>
            <w:r w:rsidRPr="00762FC0">
              <w:rPr>
                <w:rFonts w:ascii="Times New Roman" w:hAnsi="Times New Roman" w:cs="Times New Roman"/>
                <w:color w:val="260A00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4814" w:type="dxa"/>
          </w:tcPr>
          <w:p w:rsidR="000D37C0" w:rsidRPr="00762FC0" w:rsidRDefault="009B0B01" w:rsidP="008114D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Діти, які мають затримку розвитку:</w:t>
            </w:r>
          </w:p>
          <w:p w:rsidR="009B0B01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9B0B01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інтелектуальні порушення;</w:t>
            </w:r>
          </w:p>
          <w:p w:rsidR="009B0B01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9B0B01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затримка психічного розвитку (ЗПР).</w:t>
            </w:r>
          </w:p>
          <w:p w:rsidR="009B0B01" w:rsidRPr="00762FC0" w:rsidRDefault="009B0B01" w:rsidP="008114D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 xml:space="preserve">Діти, які мають дефіцит розвитку однієї </w:t>
            </w:r>
            <w:r w:rsidR="007B4F98"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і</w:t>
            </w: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з функцій:</w:t>
            </w:r>
          </w:p>
          <w:p w:rsidR="009B0B01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9B0B01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порушеннями зору (повна або часткова відсутність зору);</w:t>
            </w:r>
          </w:p>
          <w:p w:rsidR="009B0B01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9B0B01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порушення слуху (повна або часткова відсутність слуху);</w:t>
            </w:r>
          </w:p>
          <w:p w:rsidR="009B0B01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9B0B01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порушення опорно-рухового апарату;</w:t>
            </w:r>
          </w:p>
          <w:p w:rsidR="00E512A0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9B0B01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тяжкі порушення мовлення (ТПМ)</w:t>
            </w:r>
            <w:r w:rsidR="00E512A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:rsidR="009B0B01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9B0B01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синдром дефіциту уваги та гіперактивність (СДУГ)</w:t>
            </w:r>
            <w:r w:rsidR="001B4A95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:rsidR="00105064" w:rsidRPr="00762FC0" w:rsidRDefault="009B0B01" w:rsidP="008114D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 xml:space="preserve">Діти, які мають дефіцит розвитку декількох функцій/різні варіанти сполучень дефіциту функцій та одного </w:t>
            </w:r>
            <w:r w:rsidR="00E512A0"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і</w:t>
            </w: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з варіантів недоста</w:t>
            </w:r>
            <w:r w:rsidR="00E512A0"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тньог</w:t>
            </w: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о розвитку</w:t>
            </w:r>
            <w:r w:rsidR="001B4A95"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:</w:t>
            </w:r>
          </w:p>
          <w:p w:rsidR="00105064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1B4A95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складні порушення розвитку</w:t>
            </w:r>
            <w:r w:rsidR="00776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(сліпоглухонімі та ін.</w:t>
            </w:r>
            <w:r w:rsidR="00105064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).</w:t>
            </w:r>
          </w:p>
          <w:p w:rsidR="00105064" w:rsidRPr="00762FC0" w:rsidRDefault="00105064" w:rsidP="008114D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Діти, які мають захворювання:</w:t>
            </w:r>
          </w:p>
          <w:p w:rsidR="009B0B01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105064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такі, що потребують постійного медичного нагляду або періодичного здійснення індивідуальних медичних процедур із забезпечення </w:t>
            </w:r>
            <w:r w:rsidR="00AD036C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життєдіяльності та/або контролю за станом здоров</w:t>
            </w:r>
            <w:r w:rsidR="00206656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’</w:t>
            </w:r>
            <w:r w:rsidR="00AD036C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я, у тому числі із встановленим </w:t>
            </w:r>
            <w:proofErr w:type="spellStart"/>
            <w:r w:rsidR="00AD036C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електрокардіо</w:t>
            </w:r>
            <w:proofErr w:type="spellEnd"/>
            <w:r w:rsidR="00AD036C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-стимулятором або іншим електронним імплантатом чи пристроями;</w:t>
            </w:r>
          </w:p>
          <w:p w:rsidR="009B0B01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AD036C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такі, що</w:t>
            </w:r>
            <w:r w:rsidR="00FB6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можуть бути </w:t>
            </w:r>
            <w:proofErr w:type="spellStart"/>
            <w:r w:rsidR="00FB6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прешкодою</w:t>
            </w:r>
            <w:proofErr w:type="spellEnd"/>
            <w:r w:rsidR="00FB6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для прох</w:t>
            </w:r>
            <w:r w:rsidR="00AD036C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одження зовнішнього незалежного оцінювання.</w:t>
            </w:r>
          </w:p>
        </w:tc>
      </w:tr>
      <w:tr w:rsidR="000D37C0" w:rsidRPr="004F594C" w:rsidTr="000D37C0">
        <w:trPr>
          <w:jc w:val="center"/>
        </w:trPr>
        <w:tc>
          <w:tcPr>
            <w:tcW w:w="4814" w:type="dxa"/>
          </w:tcPr>
          <w:p w:rsidR="000D37C0" w:rsidRPr="00762FC0" w:rsidRDefault="000D37C0" w:rsidP="00811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Особливості опанування освітньої діяльності</w:t>
            </w:r>
          </w:p>
        </w:tc>
        <w:tc>
          <w:tcPr>
            <w:tcW w:w="4814" w:type="dxa"/>
          </w:tcPr>
          <w:p w:rsidR="000D37C0" w:rsidRPr="00762FC0" w:rsidRDefault="00294253" w:rsidP="008114D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Діти, які мають порушення освітньої діяльності:</w:t>
            </w:r>
          </w:p>
          <w:p w:rsidR="00936191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proofErr w:type="spellStart"/>
            <w:r w:rsidR="00294253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дислексія</w:t>
            </w:r>
            <w:proofErr w:type="spellEnd"/>
            <w:r w:rsidR="00327BA5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(порушення читання)</w:t>
            </w:r>
            <w:r w:rsidR="009361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:rsidR="00936191" w:rsidRDefault="00936191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‒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дисграфія</w:t>
            </w:r>
            <w:proofErr w:type="spellEnd"/>
            <w:r w:rsidR="006D2B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(порушення письма)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:rsidR="00294253" w:rsidRPr="00762FC0" w:rsidRDefault="00936191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proofErr w:type="spellStart"/>
            <w:r w:rsidR="00294253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дискалькулія</w:t>
            </w:r>
            <w:proofErr w:type="spellEnd"/>
            <w:r w:rsidR="00442E63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(виражається в нездатності рахувати, розв</w:t>
            </w:r>
            <w:r w:rsidR="00776C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’</w:t>
            </w:r>
            <w:r w:rsidR="00442E63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язувати математичні задачі тощо)</w:t>
            </w:r>
            <w:r w:rsidR="0025435E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:rsidR="00294253" w:rsidRPr="00762FC0" w:rsidRDefault="00294253" w:rsidP="008114D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Обдаровані діти:</w:t>
            </w:r>
          </w:p>
          <w:p w:rsidR="00294253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294253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здобувають спеціалізовану освіту та/або можуть прискорено опанувати зміст навчальних предметів одного чи декількох класів, освітніх рівнів.</w:t>
            </w:r>
          </w:p>
        </w:tc>
      </w:tr>
      <w:tr w:rsidR="000D37C0" w:rsidRPr="00762FC0" w:rsidTr="000D37C0">
        <w:trPr>
          <w:jc w:val="center"/>
        </w:trPr>
        <w:tc>
          <w:tcPr>
            <w:tcW w:w="4814" w:type="dxa"/>
          </w:tcPr>
          <w:p w:rsidR="000D37C0" w:rsidRPr="00762FC0" w:rsidRDefault="000D37C0" w:rsidP="00811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Особливості встановлення контак</w:t>
            </w:r>
            <w:r w:rsidR="009B0B01" w:rsidRPr="00762F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тів із соціальним середовищем</w:t>
            </w:r>
          </w:p>
        </w:tc>
        <w:tc>
          <w:tcPr>
            <w:tcW w:w="4814" w:type="dxa"/>
          </w:tcPr>
          <w:p w:rsidR="000D37C0" w:rsidRPr="00762FC0" w:rsidRDefault="00294253" w:rsidP="008114D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Діти, які мають</w:t>
            </w:r>
            <w:r w:rsidR="00DD59E0"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D59E0"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первазивне</w:t>
            </w:r>
            <w:proofErr w:type="spellEnd"/>
            <w:r w:rsidR="00DD59E0"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 xml:space="preserve"> (наскрізне) порушення розвитку:</w:t>
            </w:r>
          </w:p>
          <w:p w:rsidR="00DD59E0" w:rsidRPr="00762FC0" w:rsidRDefault="007A03EC" w:rsidP="008114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розлади </w:t>
            </w:r>
            <w:proofErr w:type="spellStart"/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аутичного</w:t>
            </w:r>
            <w:proofErr w:type="spellEnd"/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спектра (РАС).</w:t>
            </w:r>
          </w:p>
        </w:tc>
      </w:tr>
      <w:tr w:rsidR="009B0B01" w:rsidRPr="00762FC0" w:rsidTr="000D37C0">
        <w:trPr>
          <w:jc w:val="center"/>
        </w:trPr>
        <w:tc>
          <w:tcPr>
            <w:tcW w:w="4814" w:type="dxa"/>
          </w:tcPr>
          <w:p w:rsidR="009B0B01" w:rsidRPr="00762FC0" w:rsidRDefault="009B0B01" w:rsidP="00811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Особливості розвитку внаслідок впливу соціального середовища</w:t>
            </w:r>
          </w:p>
        </w:tc>
        <w:tc>
          <w:tcPr>
            <w:tcW w:w="4814" w:type="dxa"/>
          </w:tcPr>
          <w:p w:rsidR="009B0B01" w:rsidRPr="00762FC0" w:rsidRDefault="00DD59E0" w:rsidP="008114D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Діти, які:</w:t>
            </w:r>
          </w:p>
          <w:p w:rsidR="00DD59E0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442E63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соціально незах</w:t>
            </w:r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ищених верств населення;</w:t>
            </w:r>
          </w:p>
          <w:p w:rsidR="00DD59E0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потребують підтримки у навчанні, що пов</w:t>
            </w:r>
            <w:r w:rsidR="00206656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’</w:t>
            </w:r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язана з проживанням на тимчасово окупованій території або у населених пунктах, на території яких органи державної влади тимчасово не здійснюють свої повноваження, або у населених пунктах, розташованих на лінії зіткнення;</w:t>
            </w:r>
          </w:p>
          <w:p w:rsidR="00DD59E0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мають статус внутрішньо переміщених, діти-біже</w:t>
            </w:r>
            <w:r w:rsidR="00E265AE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нці та діти, які потребують дод</w:t>
            </w:r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аткового і тимчасового захисту;</w:t>
            </w:r>
          </w:p>
          <w:p w:rsidR="00DD59E0" w:rsidRPr="00762FC0" w:rsidRDefault="007A03EC" w:rsidP="00811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здобувають/</w:t>
            </w:r>
            <w:proofErr w:type="spellStart"/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ли</w:t>
            </w:r>
            <w:proofErr w:type="spellEnd"/>
            <w:r w:rsidR="00DD59E0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F7269D" w:rsidRPr="00762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освіту в закладах загальної середньої освіти мовами корінних народів і національних меншин.</w:t>
            </w:r>
          </w:p>
        </w:tc>
      </w:tr>
    </w:tbl>
    <w:p w:rsidR="001C4016" w:rsidRPr="00762FC0" w:rsidRDefault="001C4016" w:rsidP="00053D3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</w:p>
    <w:p w:rsidR="00D01825" w:rsidRPr="00762FC0" w:rsidRDefault="001C4016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Варто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підкреслити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Україні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основною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категорією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дітей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</w:t>
      </w:r>
      <w:r w:rsidR="00442E63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ООП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загально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прийнято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вважати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саме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дітей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особливостями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психофізичного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розвитку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2262E" w:rsidRPr="00B16323" w:rsidRDefault="009E176C" w:rsidP="004226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Термін </w:t>
      </w:r>
      <w:r w:rsidR="0042262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«діти з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особливими освітніми потребами» </w:t>
      </w:r>
      <w:r w:rsidR="0042262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не визначає </w:t>
      </w:r>
      <w:r w:rsidR="004F594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типовості</w:t>
      </w:r>
      <w:r w:rsidR="0004684C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розвитку </w:t>
      </w:r>
      <w:r w:rsidR="0042262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дитини, а акцентує увагу на тому, що вона має потребу у створенні особливих умов для її навчання, аби зробити своє життя більш комфортним і максимально наближеними до життя «звичайних» людей. </w:t>
      </w:r>
      <w:r w:rsidR="0004684C" w:rsidRPr="00B16323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Додатковою підтримкою</w:t>
      </w:r>
      <w:r w:rsidR="0042262E" w:rsidRPr="00B16323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в освітньому процесі</w:t>
      </w:r>
      <w:r w:rsidR="0004684C" w:rsidRPr="00B16323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можуть бути:</w:t>
      </w:r>
    </w:p>
    <w:p w:rsidR="0042262E" w:rsidRPr="00762FC0" w:rsidRDefault="0042262E" w:rsidP="004226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персонал (для надання допомоги у процесі навчання);</w:t>
      </w:r>
    </w:p>
    <w:p w:rsidR="0042262E" w:rsidRPr="00762FC0" w:rsidRDefault="0042262E" w:rsidP="004226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матеріали (різноманітні засоби навчання, в тому числі допоміжні та корекційні);</w:t>
      </w:r>
    </w:p>
    <w:p w:rsidR="0042262E" w:rsidRPr="00762FC0" w:rsidRDefault="0042262E" w:rsidP="004226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фінансові (бюджетні асигнування для одержання додаткових спеціальних послуг).</w:t>
      </w:r>
    </w:p>
    <w:p w:rsidR="00D01825" w:rsidRPr="00053D3B" w:rsidRDefault="0042262E" w:rsidP="0005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Особливі освітні потреби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це поняття, яке має витіснити з масового вжитку такі терміни, як «аномальний розвиток», «порушення розвитку», «відхилення розвитку».</w:t>
      </w:r>
    </w:p>
    <w:p w:rsidR="00A34766" w:rsidRPr="00762FC0" w:rsidRDefault="00BB1998" w:rsidP="00A34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Педагогу необхідно знати, що 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д</w:t>
      </w:r>
      <w:r w:rsidR="006169DB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ля дітей з </w:t>
      </w:r>
      <w:r w:rsidR="00BF00E0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ООП характерні загальні недолік</w:t>
      </w:r>
      <w:r w:rsidR="00A3476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и, а саме: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нестача знань про довкілля, обмежений світогляд;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проблеми загальної та дрібної моторики;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загальмованість у розвитку мовлення;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труднощі в довільному регулюва</w:t>
      </w:r>
      <w:r w:rsidR="00A3476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нні поведінки;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проблеми у спілкуванні;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проблеми з пізнавальною діяльністю;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песимізм;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невміння поводитися в суспільстві й контролювати власну поведінку;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низька або занадто висока самооцінка;</w:t>
      </w:r>
    </w:p>
    <w:p w:rsidR="00A34766" w:rsidRPr="00762FC0" w:rsidRDefault="006169DB" w:rsidP="00A34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невпевненість у власних силах;</w:t>
      </w:r>
    </w:p>
    <w:p w:rsidR="00053D3B" w:rsidRPr="00D85422" w:rsidRDefault="006169DB" w:rsidP="00D854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повна або часткова залежність від інших.</w:t>
      </w:r>
    </w:p>
    <w:p w:rsidR="00D01825" w:rsidRPr="004F594C" w:rsidRDefault="004F594C" w:rsidP="004F594C">
      <w:pPr>
        <w:spacing w:after="0" w:line="240" w:lineRule="auto"/>
        <w:ind w:firstLine="709"/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  <w:lastRenderedPageBreak/>
        <w:t xml:space="preserve">коректну термінологію </w:t>
      </w:r>
      <w:r w:rsidR="00053D3B" w:rsidRPr="00053D3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представлено на екрані</w:t>
      </w:r>
    </w:p>
    <w:p w:rsidR="00D01825" w:rsidRDefault="00E65AF7" w:rsidP="00B651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</w:t>
      </w:r>
      <w:r w:rsidR="00B651D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і слова </w:t>
      </w:r>
      <w:r w:rsidR="003C1111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породжують негативні асоціації та закріплюють стереотипи, які дискримінують та ізолюють </w:t>
      </w:r>
      <w:r w:rsidR="00CF7F4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людей з ООП </w:t>
      </w:r>
      <w:r w:rsidR="000C411C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 суспільства.</w:t>
      </w:r>
    </w:p>
    <w:p w:rsidR="004F594C" w:rsidRPr="000F7AF4" w:rsidRDefault="004F594C" w:rsidP="004F59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Також, </w:t>
      </w:r>
      <w:r w:rsidRPr="000F7AF4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спілкуючись з батьками дитини з ООП не етично вживати</w:t>
      </w:r>
      <w:r w:rsidRPr="000F7AF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</w:p>
    <w:p w:rsidR="004F594C" w:rsidRPr="000F7AF4" w:rsidRDefault="004F594C" w:rsidP="004F5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вислів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: «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Здорові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нормальні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діти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(я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кщо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потрібне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порівняння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дітьми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проблем у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розвитку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висловлюват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: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діти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типовим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розвитком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за типо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вого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розвитку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);</w:t>
      </w:r>
    </w:p>
    <w:p w:rsidR="004F594C" w:rsidRPr="00CF7F43" w:rsidRDefault="004F594C" w:rsidP="004F5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F7F4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</w:t>
      </w:r>
      <w:r w:rsidRPr="00CF7F4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ислів на кшталт: «Ні, дитина не може цього зробити, ви ж бачите, вона не виконує завдання»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(я</w:t>
      </w:r>
      <w:r w:rsidRPr="00CF7F4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кщо дитина на занятті не демонструє ту чи іншу навичку, а батьки стверджують, що вдома вона може це зробити, слід сказати: «Мабуть, Петрик може це зробити лише в певному місці та з деякими людьми. Тоді задання педагога – домогтися генералізації досвіду»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</w:t>
      </w:r>
      <w:r w:rsidRPr="00CF7F4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4F594C" w:rsidRPr="000F7AF4" w:rsidRDefault="004F594C" w:rsidP="004F5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розмові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батьками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говорити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«Ваша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дитина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(у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розмові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батьками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необхідно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називати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дитину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C47F76">
        <w:rPr>
          <w:rFonts w:ascii="Times New Roman" w:hAnsi="Times New Roman" w:cs="Times New Roman"/>
          <w:color w:val="000000" w:themeColor="text1"/>
          <w:sz w:val="26"/>
          <w:szCs w:val="26"/>
        </w:rPr>
        <w:t>ім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’</w:t>
      </w:r>
      <w:r w:rsidRPr="00C47F7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я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);</w:t>
      </w:r>
    </w:p>
    <w:p w:rsidR="004F594C" w:rsidRPr="000F7AF4" w:rsidRDefault="004F594C" w:rsidP="004F5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 в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исловлюватися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розумово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відстала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дитина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(в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икористовувати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висловлювання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ментальні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проблеми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недостатній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рівень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розвитку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);</w:t>
      </w:r>
    </w:p>
    <w:p w:rsidR="004F594C" w:rsidRPr="00053D3B" w:rsidRDefault="004F594C" w:rsidP="004F5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 о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бговорювати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проблеми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поведінки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розвитку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присутності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дитини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або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сторонніх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осіб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(о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бговорювати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проблеми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розвитку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>лише</w:t>
      </w:r>
      <w:proofErr w:type="spellEnd"/>
      <w:r w:rsidRPr="000F7A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батьками</w:t>
      </w:r>
      <w:r w:rsidRPr="000F7A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).</w:t>
      </w:r>
      <w:bookmarkStart w:id="0" w:name="_GoBack"/>
      <w:bookmarkEnd w:id="0"/>
    </w:p>
    <w:p w:rsidR="00705471" w:rsidRPr="00762FC0" w:rsidRDefault="00751A8F" w:rsidP="007054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 Україні позашкільна освіта орієнтована на створення освітніх можливостей для морального, фізичного, культурного розвитку та соціаль</w:t>
      </w:r>
      <w:r w:rsidR="004C7A26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ного становлення усіх дітей</w:t>
      </w:r>
      <w:r w:rsidR="000C411C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.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У такому контексті можливо говорити про залучення дітей т</w:t>
      </w:r>
      <w:r w:rsidR="00B420AC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а молоді з ООП </w:t>
      </w:r>
      <w:r w:rsidR="00C40CE1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до освітнього процесу закладів позашкільної освіти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0C3166" w:rsidRPr="00053D3B" w:rsidRDefault="00705471" w:rsidP="0005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Поняття </w:t>
      </w: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«інклюзія в позашкіллі»</w:t>
      </w:r>
      <w:r w:rsidR="003E3F13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–</w:t>
      </w: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система освітніх послуг, які надає мережа ЗПО дітям з особливими освітніми потребами, з метою їх залучення до колективної діяльності, адаптації в суспільстві, виявлення творчої ініціативи та самостійності, забезпечення розвитку особистості.</w:t>
      </w:r>
    </w:p>
    <w:p w:rsidR="00913C0E" w:rsidRPr="00762FC0" w:rsidRDefault="000C411C" w:rsidP="000C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val="uk-UA"/>
        </w:rPr>
        <w:t>Ключовим чинником е</w:t>
      </w:r>
      <w:r w:rsidR="00705471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фективного впровадження інклюзивної освіти в заклад позашкільної освіти є </w:t>
      </w:r>
      <w:r w:rsidR="00705471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особистість педагога.</w:t>
      </w:r>
    </w:p>
    <w:p w:rsidR="00705471" w:rsidRPr="00762FC0" w:rsidRDefault="00AE4F75" w:rsidP="007054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То</w:t>
      </w:r>
      <w:r w:rsidR="0053299E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му</w:t>
      </w:r>
      <w:r w:rsidR="00E265AE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,</w:t>
      </w:r>
      <w:r w:rsidR="0053299E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53299E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о</w:t>
      </w:r>
      <w:r w:rsidR="00C8590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сновними принципами взаємодії педагога з дітьми з </w:t>
      </w:r>
      <w:r w:rsidR="00405F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ООП мають бути</w:t>
      </w:r>
      <w:r w:rsidR="00705471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:</w:t>
      </w:r>
    </w:p>
    <w:p w:rsidR="00705471" w:rsidRPr="00762FC0" w:rsidRDefault="00C85906" w:rsidP="007054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гуманність і повага до дитини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– загальна позитивна внутрішня установка педагога на сприйняття дитини, прагнення зрозуміти її потреби, інтере</w:t>
      </w:r>
      <w:r w:rsidR="00E525BC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си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;</w:t>
      </w:r>
    </w:p>
    <w:p w:rsidR="00705471" w:rsidRPr="00762FC0" w:rsidRDefault="006F0C0A" w:rsidP="007054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милосердя </w:t>
      </w:r>
      <w:r w:rsidR="00553410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–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553410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один із істотних проявів гуманності, де поєднались два аспекти: духовно-емоційний (переживання чужого болю, як свого) і конкретно-практичний (порив до реальної допомоги);</w:t>
      </w:r>
    </w:p>
    <w:p w:rsidR="00705471" w:rsidRPr="00762FC0" w:rsidRDefault="00553410" w:rsidP="007054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емпатія</w:t>
      </w:r>
      <w:r w:rsidR="00E525BC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–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вміння осягати душевний стан, переживання д</w:t>
      </w:r>
      <w:r w:rsidR="00FC12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итини, зрозуміти дитину </w:t>
      </w:r>
      <w:r w:rsidR="00B51853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її прихова</w:t>
      </w:r>
      <w:r w:rsidR="000C411C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ні мотиви, </w:t>
      </w:r>
      <w:r w:rsidR="00FC12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усвідомлення її </w:t>
      </w:r>
      <w:r w:rsidR="00B51853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індивідуальності;</w:t>
      </w:r>
    </w:p>
    <w:p w:rsidR="00705471" w:rsidRPr="00762FC0" w:rsidRDefault="00B51853" w:rsidP="007054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толерантність</w:t>
      </w:r>
      <w:r w:rsidR="00935C7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.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Педагогу у професійній діяльності часто доводиться проявляти толерантне, спокійне ставлення до нетипової поведінки дитини з ООП, нечіткого м</w:t>
      </w:r>
      <w:r w:rsidR="000C411C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овлення, а часом і його відсутності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;</w:t>
      </w:r>
    </w:p>
    <w:p w:rsidR="00705471" w:rsidRPr="00762FC0" w:rsidRDefault="00574411" w:rsidP="007054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педагогічна справедливість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– неупереджене, об</w:t>
      </w:r>
      <w:r w:rsidR="00206656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’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єктивне ставлення педагога до дітей з ООП</w:t>
      </w:r>
      <w:r w:rsidR="000C411C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яке </w:t>
      </w:r>
      <w:proofErr w:type="spellStart"/>
      <w:r w:rsidR="000C411C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грун</w:t>
      </w:r>
      <w:r w:rsidR="008A09F6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тується</w:t>
      </w:r>
      <w:proofErr w:type="spellEnd"/>
      <w:r w:rsidR="008A09F6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на любові та повазі до них, абстраговане від особистісних симпатій чи антипатій;</w:t>
      </w:r>
    </w:p>
    <w:p w:rsidR="00D01825" w:rsidRPr="00053D3B" w:rsidRDefault="008A09F6" w:rsidP="00053D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педагогічний оптимізм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щодо дітей з ООП передбачає впевненість у прогресі в розвитку дитини, вірі в її можливості. Водночас не варто ставити завищених вимог до дитини, очікувати від неї більш високих результатів, які дитина не здатна досягти. Адже інклюзивна освіта – це не усунення недоліків у дітей з ООП, а зміцнення всього позитивного, що у них є.</w:t>
      </w:r>
    </w:p>
    <w:p w:rsidR="00D01825" w:rsidRPr="00053D3B" w:rsidRDefault="00874E38" w:rsidP="00053D3B">
      <w:pPr>
        <w:pStyle w:val="af1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lastRenderedPageBreak/>
        <w:t>Інклюзивна компетентність педагога</w:t>
      </w:r>
      <w:r w:rsidR="005160C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С. 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Кучерук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визначає </w:t>
      </w:r>
      <w:r w:rsidR="00437AE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як </w:t>
      </w:r>
      <w:proofErr w:type="spellStart"/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інтегративно</w:t>
      </w:r>
      <w:proofErr w:type="spellEnd"/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-особистісне утворення, що обумовлює здатність здійснювати професійні функції в процесі інклюзивної  освіти, враховуюч</w:t>
      </w:r>
      <w:r w:rsidR="00A647A4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и різні освітні потреби дітей з ООП</w:t>
      </w: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, створюючи умови для їх розвитку й саморозвитку, повноцінної соціалізації.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Ін</w:t>
      </w:r>
      <w:r w:rsidR="00A647A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клюзивна компетентність педагога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належить до рівня спеціальних професійних компетентностей</w:t>
      </w:r>
      <w:r w:rsidR="00A647A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A647A4" w:rsidRPr="00762FC0" w:rsidRDefault="003D3687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Узагальнюючи різні підходи до структури інклюзивної компетентності педагога</w:t>
      </w:r>
      <w:r w:rsidR="00903F25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можна </w:t>
      </w:r>
      <w:r w:rsidR="00FB651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окреслити </w:t>
      </w:r>
      <w:r w:rsidR="00874E38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компоненти готовності</w:t>
      </w:r>
      <w:r w:rsidR="00A647A4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="00874E38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педагога до роботи в умовах інклюзивної освіти:</w:t>
      </w:r>
    </w:p>
    <w:p w:rsidR="00A647A4" w:rsidRPr="00762FC0" w:rsidRDefault="00A647A4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="00874E38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мотиваційний</w:t>
      </w:r>
      <w:r w:rsidR="00874E3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</w:t>
      </w:r>
      <w:r w:rsidR="00874E3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 сукупність стійких мотивів до роботи в умовах інклюзивної освіти, спрямованість до здійснення ефективного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освітнього процесу, визнання кожної дитини</w:t>
      </w:r>
      <w:r w:rsidR="00874E3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0665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суб’</w:t>
      </w:r>
      <w:r w:rsidR="00874E3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єктом навчальної діяльності, формування внутрішньої готовності до по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зитивного сприйняття дітей з ООП;</w:t>
      </w:r>
    </w:p>
    <w:p w:rsidR="00F31BA2" w:rsidRPr="00762FC0" w:rsidRDefault="00A647A4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="00874E38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когнітивний</w:t>
      </w:r>
      <w:r w:rsidR="00874E3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</w:t>
      </w:r>
      <w:r w:rsidR="00874E3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F31BA2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знання: міжнародного і національного законодавства у сфері інклюзивної освіти; закономірностей та особливостей розвитку</w:t>
      </w:r>
      <w:r w:rsidR="008B646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дітей з різними ООП</w:t>
      </w:r>
      <w:r w:rsidR="00F31BA2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 сучасних підходів до організації освітнього про</w:t>
      </w:r>
      <w:r w:rsidR="007B7EF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цесу; з розроблення, виконання і </w:t>
      </w:r>
      <w:r w:rsidR="00F31BA2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моніторингу індивідуальної програми розвитку; способів адаптації та диференціації змісту освітніх програм; методів організації освітнього процесу в умовах інклюзії; принципів створення інклюзивного освітнього середовища з урахуванням вимог універсального дизайну та/або розумного пристосування; знання ефективних принципів спільної роботи з сім</w:t>
      </w:r>
      <w:r w:rsidR="0020665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’</w:t>
      </w:r>
      <w:r w:rsidR="00F31BA2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єю дитини з ООП;</w:t>
      </w:r>
    </w:p>
    <w:p w:rsidR="00D01825" w:rsidRPr="00053D3B" w:rsidRDefault="00A647A4" w:rsidP="0005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="00874E38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діяльнісний</w:t>
      </w:r>
      <w:r w:rsidR="00874E3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</w:t>
      </w:r>
      <w:r w:rsidR="00874E3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складається зі способів і прийомів реалізації професійно-педагогі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чних знань у роботі з дітьми з ООП.</w:t>
      </w:r>
    </w:p>
    <w:p w:rsidR="002225B3" w:rsidRPr="00762FC0" w:rsidRDefault="004A1F2F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Постанова Кабінету Міністрів України в</w:t>
      </w:r>
      <w:r w:rsidR="002225B3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ід 21 серпня 2019 рок</w:t>
      </w:r>
      <w:r w:rsidR="005E477A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у № 779 про Порядок 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о</w:t>
      </w:r>
      <w:r w:rsidR="005E477A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р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ганізації інклюзивного навчання в закладах позашкільної освіти.</w:t>
      </w:r>
      <w:bookmarkStart w:id="1" w:name="n11"/>
      <w:bookmarkEnd w:id="1"/>
    </w:p>
    <w:p w:rsidR="008B2BB6" w:rsidRPr="00762FC0" w:rsidRDefault="008B2BB6" w:rsidP="008B2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Додаток до листа Міністерства освіти і науки України від 07.07.2020 року № 119-363 «Методичні рекомендації щодо застосування Порядку організації інклюзивного навчання в закладах позашкільної освіти».</w:t>
      </w:r>
    </w:p>
    <w:p w:rsidR="004B310E" w:rsidRPr="00762FC0" w:rsidRDefault="00265F16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Порядок визначає вимоги до організації інклюзивного навчання в закладах позашкільної освіти незалежно від підпорядкування, типу та форми власності з метою забезпечення рівних прав та можливостей осіб з</w:t>
      </w:r>
      <w:r w:rsidR="008B6468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ООП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на якісну позашкільну освіту, розвитку їх здібностей та обдарувань з урахуванням індивідуальних потреб та інтересів, зокрема потреб у професійному визначенні, соціалізації та інтеграції в суспільство.</w:t>
      </w:r>
    </w:p>
    <w:p w:rsidR="001E58DA" w:rsidRPr="00762FC0" w:rsidRDefault="008B6468" w:rsidP="001E5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Відпровідно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до Постанови,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о</w:t>
      </w:r>
      <w:r w:rsidR="00265F1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рганізація навчання осіб з</w:t>
      </w:r>
      <w:r w:rsidR="00C86492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ООП </w:t>
      </w:r>
      <w:r w:rsidR="00265F1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в закладах позашкільної освіти включає забезпечення:</w:t>
      </w:r>
      <w:bookmarkStart w:id="2" w:name="n14"/>
      <w:bookmarkEnd w:id="2"/>
    </w:p>
    <w:p w:rsidR="001E58DA" w:rsidRPr="00762FC0" w:rsidRDefault="001E58DA" w:rsidP="001E58D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Б</w:t>
      </w:r>
      <w:proofErr w:type="spellStart"/>
      <w:r w:rsidR="00265F1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езперешкодного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доступу до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будівель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споруд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приміщень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згідно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будівельними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нормами,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державними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стандартами та правилами</w:t>
      </w:r>
      <w:bookmarkStart w:id="3" w:name="n15"/>
      <w:bookmarkEnd w:id="3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58DA" w:rsidRPr="00762FC0" w:rsidRDefault="001E58DA" w:rsidP="001E58D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П</w:t>
      </w:r>
      <w:proofErr w:type="spellStart"/>
      <w:r w:rsidR="00265F1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ринципів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універсального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дизайну в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освітньому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процесі</w:t>
      </w:r>
      <w:bookmarkStart w:id="4" w:name="n16"/>
      <w:bookmarkEnd w:id="4"/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58DA" w:rsidRPr="00762FC0" w:rsidRDefault="001E58DA" w:rsidP="001E58D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Р</w:t>
      </w:r>
      <w:proofErr w:type="spellStart"/>
      <w:r w:rsidR="00265F1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озумного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пристосування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потреби)</w:t>
      </w:r>
      <w:bookmarkStart w:id="5" w:name="n17"/>
      <w:bookmarkEnd w:id="5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58DA" w:rsidRPr="00762FC0" w:rsidRDefault="001E58DA" w:rsidP="001E58D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В</w:t>
      </w:r>
      <w:proofErr w:type="spellStart"/>
      <w:r w:rsidR="00265F1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ідповідної</w:t>
      </w:r>
      <w:proofErr w:type="spellEnd"/>
      <w:r w:rsidR="00265F1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матеріально-технічної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навчально-методичної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бази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 тому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числі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інформаційно-комунікаційними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технологіями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навчально-дидактичним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обладнанням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матеріалами</w:t>
      </w:r>
      <w:bookmarkStart w:id="6" w:name="n18"/>
      <w:bookmarkEnd w:id="6"/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0D0B" w:rsidRPr="00762FC0" w:rsidRDefault="001E58DA" w:rsidP="001E58D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Д</w:t>
      </w:r>
      <w:proofErr w:type="spellStart"/>
      <w:r w:rsidR="00265F1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опоміжними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засобами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навчання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потреби);</w:t>
      </w:r>
      <w:bookmarkStart w:id="7" w:name="n19"/>
      <w:bookmarkEnd w:id="7"/>
    </w:p>
    <w:p w:rsidR="001E58DA" w:rsidRPr="00762FC0" w:rsidRDefault="00A56E37" w:rsidP="001E5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</w:t>
      </w:r>
      <w:r w:rsidR="005E477A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ід </w:t>
      </w:r>
      <w:r w:rsidR="005E477A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допоміжними засобами для навчання слід розуміти пристрої, обладнання, засоби та технології, що використовуються з технічною, дидактичною, методичною, функціональною, навчально-розвивальною, ігровою, комунікативною метою для покращення навчальної діяльності, розвитку </w:t>
      </w:r>
      <w:r w:rsidR="005E477A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lastRenderedPageBreak/>
        <w:t>навичок комунікації та забезпечення надання особам з особливими освітніми потребами</w:t>
      </w:r>
      <w:r w:rsidR="005340E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 підтримки в освітньому процесі </w:t>
      </w:r>
      <w:r w:rsidR="005340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(н</w:t>
      </w:r>
      <w:r w:rsidR="000F7AF4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априклад:</w:t>
      </w:r>
      <w:r w:rsidR="00C912B2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0F7AF4"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комп’</w:t>
      </w:r>
      <w:r w:rsidR="008B6468"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ютер, </w:t>
      </w:r>
      <w:r w:rsidR="00C912B2"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м</w:t>
      </w:r>
      <w:r w:rsidR="00FC6F12"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ультимедійне обладнання</w:t>
      </w:r>
      <w:r w:rsidR="00C912B2"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, д</w:t>
      </w:r>
      <w:r w:rsidR="00FC6F12"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емонстраційне обладнання</w:t>
      </w:r>
      <w:r w:rsidR="00C912B2"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C912B2" w:rsidRPr="0031456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</w:t>
      </w:r>
      <w:r w:rsidR="000F7AF4"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омп’ютерні програми (для дітей з ТПМ, з порушеннями опорно-рухов</w:t>
      </w:r>
      <w:r w:rsidR="00CE4D6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ого апарату та ін.)</w:t>
      </w:r>
      <w:r w:rsidR="000F7AF4"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1E58DA" w:rsidRPr="00762FC0" w:rsidRDefault="001E58DA" w:rsidP="001E58D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</w:pP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Д</w:t>
      </w:r>
      <w:proofErr w:type="spellStart"/>
      <w:r w:rsidR="00265F16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оступності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інформації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різних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формах (шрифт Брайля,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збільшений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шрифт,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електронний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формат </w:t>
      </w:r>
      <w:proofErr w:type="spellStart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тощо</w:t>
      </w:r>
      <w:proofErr w:type="spellEnd"/>
      <w:r w:rsidR="00265F16"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bookmarkStart w:id="8" w:name="n20"/>
      <w:bookmarkEnd w:id="8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6016C" w:rsidRPr="00053D3B" w:rsidRDefault="00836182" w:rsidP="0005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C298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К</w:t>
      </w:r>
      <w:r w:rsidR="001E58DA" w:rsidRPr="004C298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>вінтесенцією</w:t>
      </w:r>
      <w:r w:rsidR="000B2E2A" w:rsidRPr="00762FC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(о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снова, сутність будь-чого, </w:t>
      </w:r>
      <w:r w:rsidR="000B2E2A" w:rsidRPr="00762FC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>найсуттєвіше, найголовніше) інклюзивної освіти є індивідуальний підхід, що реалізується на базі ін</w:t>
      </w:r>
      <w:r w:rsidR="008B6468" w:rsidRPr="00762FC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клюзивної політики і </w:t>
      </w:r>
      <w:r w:rsidR="000B2E2A" w:rsidRPr="00762FC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>культури на рівні закладу освіти</w:t>
      </w:r>
      <w:r w:rsidR="0007534F" w:rsidRPr="00762FC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>. Враховуючи зазначене, с</w:t>
      </w:r>
      <w:r w:rsidR="0007534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воєрідною базою, що покликана забезпечити </w:t>
      </w:r>
      <w:r w:rsidR="00DF11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 закладі позашкільної освіти </w:t>
      </w:r>
      <w:r w:rsidR="0007534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успішну реалізацію ефективного освітнього процесу для дітей з ООП, є </w:t>
      </w:r>
      <w:r w:rsidR="0007534F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створення індивідуальної програми розвитку</w:t>
      </w:r>
      <w:r w:rsidR="0007534F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="0007534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(ІПР)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025784" w:rsidRDefault="00C86492" w:rsidP="00025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FF137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до «Закону про освіту», </w:t>
      </w:r>
      <w:r w:rsidRPr="00FF137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ІПР – документ, що забезпечує індивідуалізацію навчання особи з ООП, закріплює перелік </w:t>
      </w:r>
      <w:proofErr w:type="spellStart"/>
      <w:r w:rsidRPr="00FF137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необхід</w:t>
      </w:r>
      <w:proofErr w:type="spellEnd"/>
      <w:r w:rsidRPr="00FF137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психолого-педагогічних, корекційних потреб/послуг для розвитку дитини та розробляється групою фахівців з обов</w:t>
      </w:r>
      <w:r w:rsidR="00206656" w:rsidRPr="00FF137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’</w:t>
      </w:r>
      <w:r w:rsidRPr="00FF137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язковим залучення батьків дитини для визначення конкретних стратегій і підходів до навчання.</w:t>
      </w:r>
    </w:p>
    <w:p w:rsidR="00A2149D" w:rsidRPr="00762FC0" w:rsidRDefault="00A2149D" w:rsidP="00240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Індивідуальна програма розвитку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складається за формою згідно з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8" w:anchor="n42" w:history="1">
        <w:r w:rsidRPr="00762FC0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uk-UA"/>
          </w:rPr>
          <w:t>додатком</w:t>
        </w:r>
      </w:hyperlink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до 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Порядку</w:t>
      </w:r>
      <w:bookmarkStart w:id="9" w:name="n34"/>
      <w:bookmarkEnd w:id="9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організації інклюзивного навчання в закладах </w:t>
      </w:r>
      <w:r w:rsidR="00240D6D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val="uk-UA"/>
        </w:rPr>
        <w:t xml:space="preserve">позашкільної освіти </w:t>
      </w:r>
      <w:r w:rsidR="00240D6D" w:rsidRPr="00762F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та </w:t>
      </w:r>
      <w:r w:rsidR="00BC2D81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є обов’язковим освітнім документом для дітей </w:t>
      </w:r>
      <w:r w:rsidR="00190A4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ООП</w:t>
      </w:r>
      <w:r w:rsidR="00BC2D81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C86492" w:rsidRPr="00762FC0" w:rsidRDefault="00C86492" w:rsidP="00A214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Індивідуальна програма розвитку</w:t>
      </w:r>
      <w:r w:rsidR="00880E2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складається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педагогічними працівниками закладу позашкільної освіти, у взаємодії</w:t>
      </w:r>
      <w:r w:rsidR="005A19F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принаймні</w:t>
      </w:r>
      <w:r w:rsidR="005A19F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одним із батьків (законних представників) особи </w:t>
      </w:r>
      <w:r w:rsidR="00A2149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ООП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здобувачем позашкільної освіти </w:t>
      </w:r>
      <w:r w:rsidR="005A19F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О</w:t>
      </w:r>
      <w:r w:rsidR="00A2149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ОП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bookmarkStart w:id="10" w:name="n35"/>
      <w:bookmarkEnd w:id="10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ІПР затверджується керівником закладу освіти і підписується батьками.</w:t>
      </w:r>
    </w:p>
    <w:p w:rsidR="00866252" w:rsidRPr="00762FC0" w:rsidRDefault="00866252" w:rsidP="00866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Індивідуальна програма розвитку – це письмовий документ, який загалом є контрактом між педагогічним колективом та батьками чи опікунами дитини.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Він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закріплює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вимоги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організації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дитини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зокрема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визначає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характер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освітніх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послуг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 форм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підтримки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86492" w:rsidRPr="00762FC0" w:rsidRDefault="00C86492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Для особи з</w:t>
      </w:r>
      <w:r w:rsidR="00A2149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ООП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індивідуальна програма розвитку розробляється відповідно до потреб, зазначених у висновку інклюзивно-ресурсного центру про комплексну психолого-педагогічну оцінку розвитку особи.</w:t>
      </w:r>
      <w:bookmarkStart w:id="11" w:name="n36"/>
      <w:bookmarkEnd w:id="11"/>
    </w:p>
    <w:p w:rsidR="00C86492" w:rsidRPr="00762FC0" w:rsidRDefault="00C86492" w:rsidP="00811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Для повнолітніх осіб з інвалідністю індивідуальна програма розвитку розробляється відповідно до потреб, зазначених в індивідуальній програмі реабілітації.</w:t>
      </w:r>
      <w:bookmarkStart w:id="12" w:name="n37"/>
      <w:bookmarkEnd w:id="12"/>
    </w:p>
    <w:p w:rsidR="00866252" w:rsidRPr="00762FC0" w:rsidRDefault="00C86492" w:rsidP="00A214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ІПР складається впродовж 2-х тижнів з моменту початку освітнього про</w:t>
      </w:r>
      <w:r w:rsidR="00A2149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цесу та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переглядається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двічі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рік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разі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потреби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частіше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з метою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її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коригування</w:t>
      </w:r>
      <w:bookmarkStart w:id="13" w:name="n38"/>
      <w:bookmarkEnd w:id="13"/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6252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зокрема, коли:</w:t>
      </w:r>
    </w:p>
    <w:p w:rsidR="00866252" w:rsidRPr="00762FC0" w:rsidRDefault="00C86492" w:rsidP="00866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 дитини виникають труднощі у засвоєні змісту навчального матеріалу;</w:t>
      </w:r>
    </w:p>
    <w:p w:rsidR="00BC2D81" w:rsidRPr="00053D3B" w:rsidRDefault="00C86492" w:rsidP="00053D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виникає необхідність перейти до нового рівня складності виконання завдань.</w:t>
      </w:r>
    </w:p>
    <w:p w:rsidR="00CC756C" w:rsidRDefault="00EB5532" w:rsidP="00EB5532">
      <w:pPr>
        <w:pStyle w:val="af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При складанні ІПР необхідно вказати освітню програму</w:t>
      </w:r>
      <w:r w:rsidR="00CC756C" w:rsidRPr="000F7AF4">
        <w:rPr>
          <w:rFonts w:ascii="Times New Roman" w:hAnsi="Times New Roman"/>
          <w:color w:val="000000" w:themeColor="text1"/>
          <w:szCs w:val="26"/>
        </w:rPr>
        <w:t>, якою кори</w:t>
      </w:r>
      <w:r>
        <w:rPr>
          <w:rFonts w:ascii="Times New Roman" w:hAnsi="Times New Roman"/>
          <w:color w:val="000000" w:themeColor="text1"/>
          <w:szCs w:val="26"/>
        </w:rPr>
        <w:t>стується керівник гуртка. А також, що було застосовано, адаптація чи</w:t>
      </w:r>
      <w:r w:rsidR="00CC756C" w:rsidRPr="000F7AF4">
        <w:rPr>
          <w:rFonts w:ascii="Times New Roman" w:hAnsi="Times New Roman"/>
          <w:color w:val="000000" w:themeColor="text1"/>
          <w:szCs w:val="26"/>
        </w:rPr>
        <w:t xml:space="preserve"> модифікація освітньої програми</w:t>
      </w:r>
      <w:r>
        <w:rPr>
          <w:rFonts w:ascii="Times New Roman" w:hAnsi="Times New Roman"/>
          <w:color w:val="000000" w:themeColor="text1"/>
          <w:szCs w:val="26"/>
        </w:rPr>
        <w:t>.</w:t>
      </w:r>
    </w:p>
    <w:p w:rsidR="00FA5BF3" w:rsidRPr="00762FC0" w:rsidRDefault="00EB5532" w:rsidP="00E65E28">
      <w:pPr>
        <w:pStyle w:val="af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Враховуючи зазначене, керівнику гуртка </w:t>
      </w:r>
      <w:r w:rsidR="00FA5BF3" w:rsidRPr="00762FC0">
        <w:rPr>
          <w:rFonts w:ascii="Times New Roman" w:hAnsi="Times New Roman"/>
          <w:color w:val="000000" w:themeColor="text1"/>
          <w:szCs w:val="26"/>
        </w:rPr>
        <w:t xml:space="preserve">необхідно проаналізувати, які адаптації необхідно застосувати для пристосування освітнього середовища, освітнього процесу, освітньої програми, добору методів і прийомів з урахуванням ООП здобувача освіти. </w:t>
      </w:r>
    </w:p>
    <w:p w:rsidR="00240D6D" w:rsidRPr="00EB5532" w:rsidRDefault="00FA5BF3" w:rsidP="00FA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EB553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Адаптація – </w:t>
      </w:r>
      <w:r w:rsidRPr="00EB5532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змінює характер подання навчального матеріалу, але не змінює зміст або концептуальну с</w:t>
      </w:r>
      <w:r w:rsidR="00240D6D" w:rsidRPr="00EB5532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кладність навчального завдання.</w:t>
      </w:r>
    </w:p>
    <w:p w:rsidR="00E65E28" w:rsidRPr="00762FC0" w:rsidRDefault="00FA5BF3" w:rsidP="006B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</w:t>
      </w:r>
      <w:r w:rsidR="00240D6D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 зміна умов виконання завдання, </w:t>
      </w:r>
      <w:r w:rsidR="00E65E2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методів і способів навчання, рівня складності завдань з урахуванням індивідуальних потреб дитини з ООП </w:t>
      </w:r>
      <w:r w:rsidR="006B05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6B05D6" w:rsidRPr="00762FC0">
        <w:rPr>
          <w:rFonts w:ascii="Times New Roman" w:eastAsia="Times New Roman" w:hAnsi="Times New Roman" w:cs="Times New Roman"/>
          <w:color w:val="010101"/>
          <w:sz w:val="26"/>
          <w:szCs w:val="26"/>
          <w:lang w:val="uk-UA" w:eastAsia="ru-RU"/>
        </w:rPr>
        <w:t xml:space="preserve">особливостей її </w:t>
      </w:r>
      <w:r w:rsidR="006B05D6" w:rsidRPr="00762FC0">
        <w:rPr>
          <w:rFonts w:ascii="Times New Roman" w:eastAsia="Times New Roman" w:hAnsi="Times New Roman" w:cs="Times New Roman"/>
          <w:color w:val="010101"/>
          <w:sz w:val="26"/>
          <w:szCs w:val="26"/>
          <w:lang w:val="uk-UA" w:eastAsia="ru-RU"/>
        </w:rPr>
        <w:lastRenderedPageBreak/>
        <w:t>сприйняття</w:t>
      </w:r>
      <w:r w:rsidR="006B05D6">
        <w:rPr>
          <w:rFonts w:ascii="Times New Roman" w:eastAsia="Times New Roman" w:hAnsi="Times New Roman" w:cs="Times New Roman"/>
          <w:color w:val="010101"/>
          <w:sz w:val="26"/>
          <w:szCs w:val="26"/>
          <w:lang w:val="uk-UA" w:eastAsia="ru-RU"/>
        </w:rPr>
        <w:t>)</w:t>
      </w:r>
      <w:r w:rsidR="006B05D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E65E2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без зміни загального обсягу навчального навантаження та </w:t>
      </w:r>
      <w:r w:rsidR="006B05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очікуваних результатів навчання, </w:t>
      </w:r>
      <w:r w:rsidR="006B05D6" w:rsidRPr="006B05D6">
        <w:rPr>
          <w:rFonts w:ascii="Times New Roman" w:eastAsia="Times New Roman" w:hAnsi="Times New Roman" w:cs="Times New Roman"/>
          <w:color w:val="010101"/>
          <w:sz w:val="26"/>
          <w:szCs w:val="26"/>
          <w:lang w:val="uk-UA" w:eastAsia="ru-RU"/>
        </w:rPr>
        <w:t>розроблення та формування способів перевірки засвоєння знань та навичок.</w:t>
      </w:r>
    </w:p>
    <w:p w:rsidR="00FA5BF3" w:rsidRPr="00053D3B" w:rsidRDefault="006B05D6" w:rsidP="0005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Таким чином, а</w:t>
      </w:r>
      <w:r w:rsidR="00FA5BF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даптація застосовується у випадках, коли дитина сприймає цілі й завдання навчальної програми, проте</w:t>
      </w:r>
      <w:r w:rsidR="005A19F6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FA5BF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потребує додаткового обладнання, засобів або додаткових пояснень чи спрямувань.</w:t>
      </w:r>
    </w:p>
    <w:p w:rsidR="00FA5BF3" w:rsidRPr="00762FC0" w:rsidRDefault="00E65E28" w:rsidP="00E65E2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Зокрема</w:t>
      </w:r>
      <w:r w:rsidR="00DC08A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можуть використовуватися такі </w:t>
      </w:r>
      <w:r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в</w:t>
      </w:r>
      <w:r w:rsidR="00FA5BF3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иди </w:t>
      </w:r>
      <w:proofErr w:type="spellStart"/>
      <w:r w:rsidR="00FA5BF3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адаптацій</w:t>
      </w:r>
      <w:proofErr w:type="spellEnd"/>
      <w:r w:rsidR="00FA5BF3" w:rsidRPr="00762FC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:</w:t>
      </w:r>
    </w:p>
    <w:p w:rsidR="00FA5BF3" w:rsidRPr="00762FC0" w:rsidRDefault="00FA5BF3" w:rsidP="00FA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пристосування середовища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(доступність, інтенсивність освітлення, зменшення рівня шуму в приміщенні тощо</w:t>
      </w:r>
      <w:r w:rsidR="00E65E28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FE1E21" w:rsidRPr="005B108D" w:rsidRDefault="00FA5BF3" w:rsidP="004D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психолого-педагогічна адаптація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(збільшення часу на виконання завдання, чергування видів діяльності, виконан</w:t>
      </w:r>
      <w:r w:rsidR="004D3451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ня завдань за зразком; </w:t>
      </w:r>
      <w:r w:rsidR="004D3451" w:rsidRPr="00762FC0">
        <w:rPr>
          <w:rFonts w:ascii="Times New Roman" w:eastAsia="Times New Roman" w:hAnsi="Times New Roman" w:cs="Times New Roman"/>
          <w:color w:val="010101"/>
          <w:sz w:val="26"/>
          <w:szCs w:val="26"/>
          <w:lang w:val="uk-UA" w:eastAsia="ru-RU"/>
        </w:rPr>
        <w:t>поділ завдань на кілька, простіших за змістом або покрокових; спрощені інструкції до виконання;</w:t>
      </w:r>
      <w:r w:rsidR="004D3451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947E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надання </w:t>
      </w:r>
      <w:r w:rsidR="00FE1E21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роздаткових матеріалах у виді схем, алгоритму дій, зменшення кількості деталей, ви</w:t>
      </w:r>
      <w:r w:rsidR="000947E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користання </w:t>
      </w:r>
      <w:r w:rsidR="000947E3"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сигнальних жестів </w:t>
      </w:r>
      <w:r w:rsidR="00FE1E21"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тощо);</w:t>
      </w:r>
      <w:r w:rsidR="004D3451"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p w:rsidR="00BE1578" w:rsidRPr="005B108D" w:rsidRDefault="00FA5BF3" w:rsidP="00BE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– </w:t>
      </w:r>
      <w:r w:rsidRPr="005B108D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адаптація навчального матеріалу</w:t>
      </w:r>
      <w:r w:rsidR="004D3451"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</w:t>
      </w:r>
      <w:r w:rsidR="004D3451" w:rsidRPr="005B10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оформлення навчальних матеріалів з огляду на фізіологічні потреби дитини – великий шрифт, виділення кольором, підкреслення</w:t>
      </w:r>
      <w:r w:rsidR="004D3451"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727A01" w:rsidRPr="005B10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залучення нетипових методик – комп’ютерних програм, візуалізаційних карток, предме</w:t>
      </w:r>
      <w:r w:rsidR="004D3451" w:rsidRPr="005B10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тів, аудіо- та відеороликів).</w:t>
      </w:r>
    </w:p>
    <w:p w:rsidR="00BE1578" w:rsidRPr="005B108D" w:rsidRDefault="00BE1578" w:rsidP="0048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разі адаптації педагогам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слід орієнтуватися саме на Типову освітню прогр</w:t>
      </w:r>
      <w:r w:rsid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аму закладу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освіти, вносячи лише незначні корективи (адаптації) з урахуванням категорії </w:t>
      </w:r>
      <w:r w:rsid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особливих освітніх потреб дитини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Типової освітньої програми спеціальн</w:t>
      </w:r>
      <w:r w:rsid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их закладів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освіти. </w:t>
      </w:r>
      <w:r w:rsidRPr="005B108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Таке собі від</w:t>
      </w:r>
      <w:r w:rsidR="005B108D" w:rsidRPr="005B108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соткове співвідношення між ними </w:t>
      </w:r>
      <w:r w:rsidRPr="005B108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у разі адаптації на </w:t>
      </w:r>
      <w:r w:rsidR="005B108D" w:rsidRPr="00337F8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70-90%</w:t>
      </w:r>
      <w:r w:rsid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це зміст Типової освітньої прогр</w:t>
      </w:r>
      <w:r w:rsidR="00A452D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ами закладу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освіти </w:t>
      </w:r>
      <w:r w:rsidR="005A048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(Дмитро </w:t>
      </w:r>
      <w:proofErr w:type="spellStart"/>
      <w:r w:rsidR="005A048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Прасол</w:t>
      </w:r>
      <w:proofErr w:type="spellEnd"/>
      <w:r w:rsidR="005A048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доктор філософії</w:t>
      </w:r>
      <w:r w:rsidR="00480C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галузі соціальних та поведінкових наук, практичний </w:t>
      </w:r>
      <w:proofErr w:type="spellStart"/>
      <w:r w:rsidR="00480C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прсихолог</w:t>
      </w:r>
      <w:proofErr w:type="spellEnd"/>
      <w:r w:rsidR="00480C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КУ «</w:t>
      </w:r>
      <w:proofErr w:type="spellStart"/>
      <w:r w:rsidR="00480C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Інклюзивно</w:t>
      </w:r>
      <w:proofErr w:type="spellEnd"/>
      <w:r w:rsidR="00480C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-ресурсний центр № 3» Миколаївської міської ради,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відсотки лише </w:t>
      </w:r>
      <w:r w:rsidR="00480C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умовно орієнтовно визначено ним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експериментально</w:t>
      </w:r>
      <w:r w:rsidR="00480C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поки що ніяк не підтверджено</w:t>
      </w:r>
      <w:r w:rsidR="00A452D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</w:t>
      </w:r>
      <w:r w:rsidR="00480C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це так би мовити його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розуміння, сприймання на даний час), та</w:t>
      </w:r>
      <w:r w:rsidR="00A452D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не більше 30%, а то й 20-10% –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це використання частини наробок, змісту з Типової освітньої програми спеціальн</w:t>
      </w:r>
      <w:r w:rsidR="00A452D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их закладів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освіти.</w:t>
      </w:r>
    </w:p>
    <w:p w:rsidR="000947E3" w:rsidRPr="00053D3B" w:rsidRDefault="00480C28" w:rsidP="0005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Тобто, </w:t>
      </w:r>
      <w:r w:rsidR="00BE1578"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разі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адаптованої освітньої програми </w:t>
      </w:r>
      <w:r w:rsidR="00BE1578"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ми орієнтуємось саме на Типову освітню програму заклад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</w:t>
      </w:r>
      <w:r w:rsidR="00A452D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освіти, саме вона є базою.</w:t>
      </w:r>
    </w:p>
    <w:p w:rsidR="004D3451" w:rsidRDefault="00D47293" w:rsidP="004D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М</w:t>
      </w:r>
      <w:r w:rsidR="000947E3" w:rsidRPr="00762F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одифікації змінюють характер </w:t>
      </w:r>
      <w:r w:rsidRPr="00762F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навчання, в тому числі зміст або понятійну </w:t>
      </w:r>
      <w:r w:rsidR="000947E3" w:rsidRPr="00762F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складність навчального завдання.</w:t>
      </w:r>
    </w:p>
    <w:p w:rsidR="00F32B6F" w:rsidRPr="00F32B6F" w:rsidRDefault="00F32B6F" w:rsidP="00F3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Модифікація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навчальної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програми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застосовується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коли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діти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ООП не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можуть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опанувати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навчальну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програму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навіть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певної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адаптації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15D9" w:rsidRDefault="0000197D" w:rsidP="004B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За модифікацією відбувається зміна змісту (шляхом спрощення, виключення, об’єднання,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зміни кількості тем </w:t>
      </w:r>
      <w:r w:rsidRPr="00762FC0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тощо) з урахуванням освітніх потреб дитини із зміною загального обсягу навчального навантаження та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вимог до навчальних результатів здобувачів освіти.</w:t>
      </w:r>
    </w:p>
    <w:p w:rsidR="004B15D9" w:rsidRDefault="004B15D9" w:rsidP="004B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С</w:t>
      </w:r>
      <w:r w:rsidR="004D3451" w:rsidRPr="00A3668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прощення</w:t>
      </w:r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(зменшення складності цілей і/або зм</w:t>
      </w:r>
      <w:r w:rsidR="0000197D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істу; використання додаткових матеріалів – карток, алгоритмів дії, правил – у вигляді малюнків чи позначок; повторенн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 інструкцій та алгоритмів дії).</w:t>
      </w:r>
    </w:p>
    <w:p w:rsidR="004B15D9" w:rsidRDefault="004B15D9" w:rsidP="004B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В</w:t>
      </w:r>
      <w:r w:rsidR="004D3451" w:rsidRPr="00A3668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иключення</w:t>
      </w:r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(скорочення кількості тем, що вивчаються, або зменшення вимог до кінцевих цілей вивчення предмету та виключення певного змісту</w:t>
      </w:r>
      <w:r w:rsidR="00AB022E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AB022E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скорочення обсягу матеріалу, що вивчається на занятті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).</w:t>
      </w:r>
    </w:p>
    <w:p w:rsidR="0000197D" w:rsidRDefault="004B15D9" w:rsidP="004B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П</w:t>
      </w:r>
      <w:r w:rsidR="004D3451" w:rsidRPr="00A3668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оєднання або ущільнення</w:t>
      </w:r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(інтеграція деяких тем в одну або інтеграція кінцевих цілей, змісту).</w:t>
      </w:r>
    </w:p>
    <w:p w:rsidR="004D3451" w:rsidRPr="00762FC0" w:rsidRDefault="004D3451" w:rsidP="0000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Відпов</w:t>
      </w:r>
      <w:r w:rsidR="00C855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ідно, і система оцінювання вихованців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 ООП, які навчаються за модифікованими програмами, розробляється окремо з урахуванням індивідуальних можливостей</w:t>
      </w:r>
      <w:r w:rsidR="004004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дитини</w:t>
      </w:r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.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Завдання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перевірки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мають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передбачати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прості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дії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замість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складних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00197D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наприклад: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намалювати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00197D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амість</w:t>
      </w:r>
      <w:proofErr w:type="spellEnd"/>
      <w:r w:rsidR="0000197D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0197D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написати</w:t>
      </w:r>
      <w:proofErr w:type="spellEnd"/>
      <w:r w:rsidR="0000197D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тощо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0197D" w:rsidRPr="00762FC0" w:rsidRDefault="00DE3C1B" w:rsidP="0000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Ідея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модифікованої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інклюзії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тому,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вчиться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тим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же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</w:t>
      </w:r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тично-календарним</w:t>
      </w:r>
      <w:proofErr w:type="spellEnd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планом, </w:t>
      </w:r>
      <w:proofErr w:type="spellStart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і </w:t>
      </w:r>
      <w:proofErr w:type="spellStart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діти</w:t>
      </w:r>
      <w:proofErr w:type="spellEnd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 </w:t>
      </w:r>
      <w:proofErr w:type="spellStart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типовим</w:t>
      </w:r>
      <w:proofErr w:type="spellEnd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розвитком</w:t>
      </w:r>
      <w:proofErr w:type="spellEnd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Теми занять для </w:t>
      </w:r>
      <w:proofErr w:type="spellStart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дитини</w:t>
      </w:r>
      <w:proofErr w:type="spellEnd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 ООП та </w:t>
      </w:r>
      <w:proofErr w:type="spellStart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решти</w:t>
      </w:r>
      <w:proofErr w:type="spellEnd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дітей</w:t>
      </w:r>
      <w:proofErr w:type="spellEnd"/>
      <w:r w:rsidR="004D3451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збігаються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але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різняться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матеріали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підходи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глибина</w:t>
      </w:r>
      <w:proofErr w:type="spellEnd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вивчен</w:t>
      </w:r>
      <w:r w:rsidR="00DE6DB4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ня</w:t>
      </w:r>
      <w:proofErr w:type="spellEnd"/>
      <w:r w:rsidR="00DE6DB4" w:rsidRPr="0076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DC08A0" w:rsidRPr="00BE1578" w:rsidRDefault="0000197D" w:rsidP="00BE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 разі модифікації освітніх програм, ми звертаємось до типової освітньої програми закладу освіти, вибір яких регламентується в</w:t>
      </w:r>
      <w:r w:rsidR="00BE15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ідповідним наказом МОН України.</w:t>
      </w:r>
      <w:r w:rsidR="00BE1578" w:rsidRPr="00BE15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Програми спеціальних закладів освіти можна (і варто!) використовувати як методичний матеріал визначення змісту навчання та класифікацій оцінювання.</w:t>
      </w:r>
      <w:r w:rsidR="00BE157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5D5AC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Але це повинен бути </w:t>
      </w:r>
      <w:r w:rsidR="00DC08A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не </w:t>
      </w:r>
      <w:r w:rsidR="005D5ACF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лише один з ресурсів, що використовується при розроблені ІПР.</w:t>
      </w:r>
      <w:r w:rsidR="00DC08A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8139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</w:t>
      </w:r>
      <w:r w:rsidR="00D4729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бов</w:t>
      </w:r>
      <w:r w:rsidR="0028139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’</w:t>
      </w:r>
      <w:r w:rsidR="00D4729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язк</w:t>
      </w:r>
      <w:r w:rsidR="00970D4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ово необхідно ви</w:t>
      </w:r>
      <w:r w:rsidR="0028139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користовувати дод</w:t>
      </w:r>
      <w:r w:rsidR="00D4729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аткові ресурси, наприклад методичні рекомендації, посібники з організації навчання дітей з</w:t>
      </w:r>
      <w:r w:rsidR="00BE15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певним порушенням розвитку</w:t>
      </w:r>
      <w:r w:rsidR="00D47293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1178A0" w:rsidRPr="00762FC0" w:rsidRDefault="001178A0" w:rsidP="001178A0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 разі впровадження модифікацій</w:t>
      </w:r>
      <w:r w:rsidR="009762E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відсоток від Типової освітньої програми закладу освіти становитиме орієнтовно 40% і більше відсотків</w:t>
      </w:r>
      <w:r w:rsidR="009762EE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і саме вона має більше слугувати базою, основою для модифікованої освітньої програми</w:t>
      </w:r>
      <w:r w:rsidR="004004A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(Дмитро </w:t>
      </w:r>
      <w:proofErr w:type="spellStart"/>
      <w:r w:rsidR="004004A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Прасол</w:t>
      </w:r>
      <w:proofErr w:type="spellEnd"/>
      <w:r w:rsidR="004004A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B28BF" w:rsidRPr="00762FC0" w:rsidRDefault="007B28BF" w:rsidP="00DC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Модифікованої програми</w:t>
      </w:r>
      <w:r w:rsidR="002C08CB"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потребуватимуть діти</w:t>
      </w:r>
      <w:r w:rsidRPr="00762FC0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:</w:t>
      </w:r>
    </w:p>
    <w:p w:rsidR="007B28BF" w:rsidRPr="00762FC0" w:rsidRDefault="007B28BF" w:rsidP="007B28BF">
      <w:pPr>
        <w:pStyle w:val="a3"/>
        <w:numPr>
          <w:ilvl w:val="0"/>
          <w:numId w:val="3"/>
        </w:num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порушеннями інтелектуального розвитку різного ступеня тяжкості;</w:t>
      </w:r>
    </w:p>
    <w:p w:rsidR="007B28BF" w:rsidRPr="00762FC0" w:rsidRDefault="007B28BF" w:rsidP="007B28BF">
      <w:pPr>
        <w:pStyle w:val="a3"/>
        <w:numPr>
          <w:ilvl w:val="0"/>
          <w:numId w:val="3"/>
        </w:num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діти зі складними </w:t>
      </w:r>
      <w:r w:rsidR="00970D4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порушеннями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у яких порушення інтелектуального розвитку поєднуються з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дефіцитарним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розвитком (порушенням зору,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сліпоглухотою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порушенням опорно-рухового апарату);</w:t>
      </w:r>
    </w:p>
    <w:p w:rsidR="007B28BF" w:rsidRPr="00762FC0" w:rsidRDefault="007B28BF" w:rsidP="007B28BF">
      <w:pPr>
        <w:pStyle w:val="a3"/>
        <w:numPr>
          <w:ilvl w:val="0"/>
          <w:numId w:val="3"/>
        </w:num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розладами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аутичного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спектру.</w:t>
      </w:r>
    </w:p>
    <w:p w:rsidR="007B28BF" w:rsidRPr="006C4D17" w:rsidRDefault="007B28BF" w:rsidP="007B28BF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6C4D1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Взагалі, для визначення потреби</w:t>
      </w:r>
      <w:r w:rsidR="00970D47" w:rsidRPr="006C4D1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дитини з ООП в адаптованій чи модифікованій програмі</w:t>
      </w:r>
      <w:r w:rsidR="000217A9" w:rsidRPr="006C4D1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,</w:t>
      </w:r>
      <w:r w:rsidR="00970D47" w:rsidRPr="006C4D1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Pr="006C4D1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слід дати відповіді на наступні запитання:</w:t>
      </w:r>
    </w:p>
    <w:p w:rsidR="007B28BF" w:rsidRPr="00762FC0" w:rsidRDefault="007B28BF" w:rsidP="007B28BF">
      <w:pPr>
        <w:pStyle w:val="a3"/>
        <w:numPr>
          <w:ilvl w:val="0"/>
          <w:numId w:val="3"/>
        </w:num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чи здатна дитина з ООП брати участь в освітньому процесі на рівні з іншими дітьми?</w:t>
      </w:r>
      <w:r w:rsidR="002C08CB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Якщо </w:t>
      </w:r>
      <w:r w:rsidR="009F34E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«Так» – тоді такої потреби немає, орієнтуємося на типову освітню програму закладу освіти. Якщо ж відповідь «Ні», то треба поставити додаткові уточнюючі запитання.</w:t>
      </w:r>
    </w:p>
    <w:p w:rsidR="009F34E4" w:rsidRPr="00762FC0" w:rsidRDefault="009F34E4" w:rsidP="007B28BF">
      <w:pPr>
        <w:pStyle w:val="a3"/>
        <w:numPr>
          <w:ilvl w:val="0"/>
          <w:numId w:val="3"/>
        </w:num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Чи зможе дитина з ООП брати участь в освітньому процесі на рівні з іншими дітьми, якщо прилаштувати освітнє середовище? Як</w:t>
      </w:r>
      <w:r w:rsidR="00970D4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що «Так», то орієнтуємося на адаптовану освітню програму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в іншому випадку – здійснюємо подальше уточнення.</w:t>
      </w:r>
    </w:p>
    <w:p w:rsidR="009F34E4" w:rsidRPr="00762FC0" w:rsidRDefault="009F34E4" w:rsidP="007B28BF">
      <w:pPr>
        <w:pStyle w:val="a3"/>
        <w:numPr>
          <w:ilvl w:val="0"/>
          <w:numId w:val="3"/>
        </w:num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Чи зможе дитина з ООП брати участь в освітньому процесі на рівні з іншими дітьми, якщо застосовувати додаткові методи та прийоми навчання? Якщо «Та</w:t>
      </w:r>
      <w:r w:rsidR="00970D4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к», то також орієнтуємося на адаптовану освітню програму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9F34E4" w:rsidRPr="00762FC0" w:rsidRDefault="000217A9" w:rsidP="009F34E4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 разі </w:t>
      </w:r>
      <w:r w:rsidR="009F34E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якщо відповіді на всі запитання будуть «Ні»,  т</w:t>
      </w:r>
      <w:r w:rsidR="00970D47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 слід орієнтуватися на модифіковану навчальну програму</w:t>
      </w:r>
      <w:r w:rsidR="009F34E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5A19F6" w:rsidRPr="00762FC0" w:rsidRDefault="00E503D0" w:rsidP="005A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Отже, а</w:t>
      </w:r>
      <w:r w:rsidR="005A19F6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даптація – це стратегії, що допома</w:t>
      </w:r>
      <w:r w:rsidR="00EB36F7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гають дитині з ООП засвоювати той самий обсяг знань, що й діти з типовим розвитком</w:t>
      </w:r>
      <w:r w:rsidR="005A19F6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. Тоді як модифікація – це зміна (зазвича</w:t>
      </w:r>
      <w:r w:rsidR="00EB36F7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й, спрощення) змісту програми </w:t>
      </w:r>
      <w:r w:rsidR="005A19F6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т</w:t>
      </w:r>
      <w:r w:rsidR="00F7513C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а, у результаті, рівня знань і </w:t>
      </w:r>
      <w:r w:rsidR="005A19F6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навичок, які має опанувати дитина впродовж навчання.</w:t>
      </w:r>
    </w:p>
    <w:p w:rsidR="005A19F6" w:rsidRPr="00762FC0" w:rsidRDefault="005A19F6" w:rsidP="005A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Якщо у випадку адаптації зміст навчання відповідає рівню з</w:t>
      </w:r>
      <w:r w:rsidR="00F7513C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нань та навичок, що отримує </w:t>
      </w:r>
      <w:proofErr w:type="spellStart"/>
      <w:r w:rsidR="00F7513C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веся</w:t>
      </w:r>
      <w:proofErr w:type="spellEnd"/>
      <w:r w:rsidR="00F7513C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 група</w:t>
      </w:r>
      <w:r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, то модифікація – це змога дитині з ООП брати участь у навчальній діяльності, хоча рівень засвоюваних знань може не відповідати </w:t>
      </w:r>
      <w:r w:rsidR="00F7513C"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віковим особливостям дітей з типовим розвитком</w:t>
      </w:r>
      <w:r w:rsidRPr="00762FC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.</w:t>
      </w:r>
    </w:p>
    <w:p w:rsidR="00E503D0" w:rsidRPr="00762FC0" w:rsidRDefault="00E503D0" w:rsidP="00E503D0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Необхідно зазначити, що більшість дітей з ООП потребує саме </w:t>
      </w:r>
      <w:proofErr w:type="spellStart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адаптацій</w:t>
      </w:r>
      <w:proofErr w:type="spellEnd"/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освітньому процесі. І це з одного боку найбільш поширений і відносно простий 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(відносно модифікацій) варіант створення індивідуальної навчальної програми</w:t>
      </w:r>
      <w:r w:rsidR="00F7513C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групі з дитиною з ООП. М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одифікації зустрічаються </w:t>
      </w:r>
      <w:r w:rsidR="004004A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</w:t>
      </w:r>
      <w:proofErr w:type="spellStart"/>
      <w:r w:rsidR="004004A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ра</w:t>
      </w:r>
      <w:r w:rsidR="00F7513C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пктиці</w:t>
      </w:r>
      <w:proofErr w:type="spellEnd"/>
      <w:r w:rsidR="00F7513C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набагато рідше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2C66F2" w:rsidRDefault="00E503D0" w:rsidP="0005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770C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Адаптації та модифікації можуть стосуватися не тільки навчальних програм, а й оточуючого о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світнього </w:t>
      </w:r>
      <w:r w:rsidRPr="006770C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середовища.</w:t>
      </w:r>
    </w:p>
    <w:p w:rsidR="004C298B" w:rsidRPr="00025784" w:rsidRDefault="004C298B" w:rsidP="004C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880E2A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ІПР є: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025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освітнім маршрутом дитини, що визначає її індивідуальні цілі навчання і розвитку;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025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планом дій для педагогів, які організовують освітній процес з урахуванням потреб і можливостей дитини;</w:t>
      </w:r>
    </w:p>
    <w:p w:rsidR="004C298B" w:rsidRPr="00762FC0" w:rsidRDefault="004C298B" w:rsidP="004C298B">
      <w:pPr>
        <w:pStyle w:val="a3"/>
        <w:numPr>
          <w:ilvl w:val="0"/>
          <w:numId w:val="3"/>
        </w:num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гнучким робочим документом планування роботи з дитиною та інструментом оцінювання її досягнень, що постійно переглядається, і, у разі потреби, коригується;</w:t>
      </w:r>
    </w:p>
    <w:p w:rsidR="004C298B" w:rsidRPr="005F1E49" w:rsidRDefault="004C298B" w:rsidP="005F1E49">
      <w:pPr>
        <w:pStyle w:val="a3"/>
        <w:numPr>
          <w:ilvl w:val="0"/>
          <w:numId w:val="3"/>
        </w:num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взаємодією між закладом освіти і батьками.</w:t>
      </w:r>
    </w:p>
    <w:p w:rsidR="002C66F2" w:rsidRPr="00762FC0" w:rsidRDefault="002C66F2" w:rsidP="002C66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Завдання роботи з дітьми з ООП:</w:t>
      </w:r>
    </w:p>
    <w:p w:rsidR="002C66F2" w:rsidRPr="00762FC0" w:rsidRDefault="002C66F2" w:rsidP="002C66F2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Сприяти залученню дітей до творчого процесу закладу, </w:t>
      </w:r>
      <w:r w:rsidR="00710BA4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підвищенню рівня їхніх знань, умінь і навичок.</w:t>
      </w:r>
    </w:p>
    <w:p w:rsidR="002C66F2" w:rsidRPr="00762FC0" w:rsidRDefault="002C66F2" w:rsidP="002C66F2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Створювати умови для всебічного розвитку дітей.</w:t>
      </w:r>
    </w:p>
    <w:p w:rsidR="002C66F2" w:rsidRPr="00762FC0" w:rsidRDefault="00710BA4" w:rsidP="002C66F2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Розвивати природні вміння, навички та нахили, ви</w:t>
      </w:r>
      <w:r w:rsidR="002C66F2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являти творчо обдарованих дітей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10BA4" w:rsidRPr="00762FC0" w:rsidRDefault="00710BA4" w:rsidP="002C66F2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Сприяти широкому використанню набутих умінь і навичок у різних видах діяльності.</w:t>
      </w:r>
    </w:p>
    <w:p w:rsidR="00710BA4" w:rsidRPr="00762FC0" w:rsidRDefault="00710BA4" w:rsidP="002C66F2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Готувати дітей до участі у конкурсах, виставках, змаганнях, концертах.</w:t>
      </w:r>
    </w:p>
    <w:p w:rsidR="00710BA4" w:rsidRPr="00053D3B" w:rsidRDefault="00710BA4" w:rsidP="00053D3B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Надават</w:t>
      </w:r>
      <w:r w:rsidR="003A2CF0"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 родинам підтримку у вирішенні творчих, проблемних за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вдань.</w:t>
      </w:r>
    </w:p>
    <w:p w:rsidR="001C3819" w:rsidRPr="00762FC0" w:rsidRDefault="00586BB1" w:rsidP="00396D7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Правила роботи з дітьми з ООП:</w:t>
      </w:r>
    </w:p>
    <w:p w:rsidR="00586BB1" w:rsidRPr="00762FC0" w:rsidRDefault="00586BB1" w:rsidP="00586BB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Позитивно ставитися й підтримувати дитину: хвалити, усміхатися, лагідно торкатися.</w:t>
      </w:r>
    </w:p>
    <w:p w:rsidR="00586BB1" w:rsidRPr="00762FC0" w:rsidRDefault="00586BB1" w:rsidP="00586BB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Оцінювати зусилля, а не результат виконаної роботи.</w:t>
      </w:r>
    </w:p>
    <w:p w:rsidR="00586BB1" w:rsidRPr="00762FC0" w:rsidRDefault="00586BB1" w:rsidP="00586BB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Користуватися чіткими вказівками, раціонально використовувати час, відведений для заняття.</w:t>
      </w:r>
    </w:p>
    <w:p w:rsidR="00DF7EF3" w:rsidRPr="00053D3B" w:rsidRDefault="00586BB1" w:rsidP="00053D3B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Вчити контролювати власні дії.</w:t>
      </w:r>
    </w:p>
    <w:p w:rsidR="003D79A7" w:rsidRPr="00762FC0" w:rsidRDefault="003D79A7" w:rsidP="008114D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Дорожня карта розвитку інклюзивного освітнього простору</w:t>
      </w:r>
    </w:p>
    <w:p w:rsidR="008E1A4B" w:rsidRPr="00053D3B" w:rsidRDefault="003D79A7" w:rsidP="00053D3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762FC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в системі позашкілля</w:t>
      </w:r>
      <w:r w:rsidR="00053D3B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053D3B" w:rsidRPr="00053D3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(</w:t>
      </w:r>
      <w:proofErr w:type="spellStart"/>
      <w:r w:rsidR="00053D3B" w:rsidRPr="00053D3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представленно</w:t>
      </w:r>
      <w:proofErr w:type="spellEnd"/>
      <w:r w:rsidR="00053D3B" w:rsidRPr="00053D3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на екрані)</w:t>
      </w:r>
    </w:p>
    <w:p w:rsidR="005F1E49" w:rsidRDefault="005F1E49" w:rsidP="007A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</w:p>
    <w:p w:rsidR="007A4AE3" w:rsidRPr="00762FC0" w:rsidRDefault="003E3F13" w:rsidP="007A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Знедолена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пр</w:t>
      </w:r>
      <w:r w:rsidR="007A4AE3"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иродою </w:t>
      </w:r>
      <w:proofErr w:type="spellStart"/>
      <w:r w:rsidR="007A4AE3"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дитина</w:t>
      </w:r>
      <w:proofErr w:type="spellEnd"/>
      <w:r w:rsidR="007A4AE3"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не повинна знати,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що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вона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малоздібна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що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неї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слабкий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розум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слабкі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сили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</w:t>
      </w:r>
    </w:p>
    <w:p w:rsidR="00A73C7E" w:rsidRPr="00762FC0" w:rsidRDefault="003E3F13" w:rsidP="007A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Виховання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такої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дитини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повинно бути у сто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разів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ніжнішим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,</w:t>
      </w:r>
      <w:r w:rsidR="007A4AE3"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чуйнішим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дбайливішим</w:t>
      </w:r>
      <w:proofErr w:type="spellEnd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 </w:t>
      </w:r>
    </w:p>
    <w:p w:rsidR="00A73C7E" w:rsidRPr="00762FC0" w:rsidRDefault="003E3F13" w:rsidP="007A4AE3">
      <w:pPr>
        <w:pStyle w:val="a3"/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В</w:t>
      </w:r>
      <w:r w:rsidR="007A4AE3"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 </w:t>
      </w:r>
      <w:proofErr w:type="spellStart"/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Сухомлинський</w:t>
      </w:r>
      <w:bookmarkStart w:id="14" w:name="n67"/>
      <w:bookmarkStart w:id="15" w:name="n68"/>
      <w:bookmarkStart w:id="16" w:name="n69"/>
      <w:bookmarkStart w:id="17" w:name="n70"/>
      <w:bookmarkEnd w:id="14"/>
      <w:bookmarkEnd w:id="15"/>
      <w:bookmarkEnd w:id="16"/>
      <w:bookmarkEnd w:id="17"/>
      <w:proofErr w:type="spellEnd"/>
    </w:p>
    <w:p w:rsidR="007A4AE3" w:rsidRPr="00762FC0" w:rsidRDefault="007A4AE3" w:rsidP="007A4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62F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uk-UA" w:eastAsia="ru-RU"/>
        </w:rPr>
        <w:t>Дякую за увагу!</w:t>
      </w:r>
    </w:p>
    <w:sectPr w:rsidR="007A4AE3" w:rsidRPr="00762FC0" w:rsidSect="0030126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E8" w:rsidRDefault="003673E8" w:rsidP="009421A6">
      <w:pPr>
        <w:spacing w:after="0" w:line="240" w:lineRule="auto"/>
      </w:pPr>
      <w:r>
        <w:separator/>
      </w:r>
    </w:p>
  </w:endnote>
  <w:endnote w:type="continuationSeparator" w:id="0">
    <w:p w:rsidR="003673E8" w:rsidRDefault="003673E8" w:rsidP="0094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E8" w:rsidRDefault="003673E8" w:rsidP="009421A6">
      <w:pPr>
        <w:spacing w:after="0" w:line="240" w:lineRule="auto"/>
      </w:pPr>
      <w:r>
        <w:separator/>
      </w:r>
    </w:p>
  </w:footnote>
  <w:footnote w:type="continuationSeparator" w:id="0">
    <w:p w:rsidR="003673E8" w:rsidRDefault="003673E8" w:rsidP="0094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22747"/>
      <w:docPartObj>
        <w:docPartGallery w:val="Page Numbers (Top of Page)"/>
        <w:docPartUnique/>
      </w:docPartObj>
    </w:sdtPr>
    <w:sdtEndPr/>
    <w:sdtContent>
      <w:p w:rsidR="003B11EE" w:rsidRDefault="003B11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4C">
          <w:rPr>
            <w:noProof/>
          </w:rPr>
          <w:t>12</w:t>
        </w:r>
        <w:r>
          <w:fldChar w:fldCharType="end"/>
        </w:r>
      </w:p>
    </w:sdtContent>
  </w:sdt>
  <w:p w:rsidR="003B11EE" w:rsidRDefault="003B11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63C"/>
    <w:multiLevelType w:val="hybridMultilevel"/>
    <w:tmpl w:val="5F9E8480"/>
    <w:lvl w:ilvl="0" w:tplc="269A6B5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83239E"/>
    <w:multiLevelType w:val="multilevel"/>
    <w:tmpl w:val="5FE2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B1A88"/>
    <w:multiLevelType w:val="multilevel"/>
    <w:tmpl w:val="2C0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4CD2"/>
    <w:multiLevelType w:val="hybridMultilevel"/>
    <w:tmpl w:val="C086549C"/>
    <w:lvl w:ilvl="0" w:tplc="6E22A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07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25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69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C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0B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E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0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C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2541D1"/>
    <w:multiLevelType w:val="hybridMultilevel"/>
    <w:tmpl w:val="304E7AE8"/>
    <w:lvl w:ilvl="0" w:tplc="4AF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E43C1A"/>
    <w:multiLevelType w:val="multilevel"/>
    <w:tmpl w:val="F402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940BD"/>
    <w:multiLevelType w:val="multilevel"/>
    <w:tmpl w:val="AA1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B365B"/>
    <w:multiLevelType w:val="multilevel"/>
    <w:tmpl w:val="E05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B7844"/>
    <w:multiLevelType w:val="multilevel"/>
    <w:tmpl w:val="2E8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F2557"/>
    <w:multiLevelType w:val="hybridMultilevel"/>
    <w:tmpl w:val="653645CE"/>
    <w:lvl w:ilvl="0" w:tplc="C2D4D1C0">
      <w:start w:val="30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F45121"/>
    <w:multiLevelType w:val="hybridMultilevel"/>
    <w:tmpl w:val="727EBFDE"/>
    <w:lvl w:ilvl="0" w:tplc="91DE8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AF33F2"/>
    <w:multiLevelType w:val="multilevel"/>
    <w:tmpl w:val="0DD8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2066A"/>
    <w:multiLevelType w:val="multilevel"/>
    <w:tmpl w:val="7B6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36329"/>
    <w:multiLevelType w:val="hybridMultilevel"/>
    <w:tmpl w:val="30F6B6C8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82D85"/>
    <w:multiLevelType w:val="hybridMultilevel"/>
    <w:tmpl w:val="EF6CC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D5F6E"/>
    <w:multiLevelType w:val="hybridMultilevel"/>
    <w:tmpl w:val="79C0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354EA"/>
    <w:multiLevelType w:val="hybridMultilevel"/>
    <w:tmpl w:val="DD849940"/>
    <w:lvl w:ilvl="0" w:tplc="EBCC90E4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8A835C7"/>
    <w:multiLevelType w:val="hybridMultilevel"/>
    <w:tmpl w:val="0092436A"/>
    <w:lvl w:ilvl="0" w:tplc="27600722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616D12"/>
    <w:multiLevelType w:val="hybridMultilevel"/>
    <w:tmpl w:val="4C9457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BC77CE6"/>
    <w:multiLevelType w:val="hybridMultilevel"/>
    <w:tmpl w:val="2850E416"/>
    <w:lvl w:ilvl="0" w:tplc="22D4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0D64AB"/>
    <w:multiLevelType w:val="hybridMultilevel"/>
    <w:tmpl w:val="61F6B07A"/>
    <w:lvl w:ilvl="0" w:tplc="68DC4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F3BB3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>
      <w:start w:val="1"/>
      <w:numFmt w:val="decimal"/>
      <w:lvlText w:val="%4."/>
      <w:lvlJc w:val="left"/>
      <w:pPr>
        <w:ind w:left="4680" w:hanging="360"/>
      </w:pPr>
    </w:lvl>
    <w:lvl w:ilvl="4" w:tplc="04220019">
      <w:start w:val="1"/>
      <w:numFmt w:val="lowerLetter"/>
      <w:lvlText w:val="%5."/>
      <w:lvlJc w:val="left"/>
      <w:pPr>
        <w:ind w:left="5400" w:hanging="360"/>
      </w:pPr>
    </w:lvl>
    <w:lvl w:ilvl="5" w:tplc="0422001B">
      <w:start w:val="1"/>
      <w:numFmt w:val="lowerRoman"/>
      <w:lvlText w:val="%6."/>
      <w:lvlJc w:val="right"/>
      <w:pPr>
        <w:ind w:left="6120" w:hanging="180"/>
      </w:pPr>
    </w:lvl>
    <w:lvl w:ilvl="6" w:tplc="0422000F">
      <w:start w:val="1"/>
      <w:numFmt w:val="decimal"/>
      <w:lvlText w:val="%7."/>
      <w:lvlJc w:val="left"/>
      <w:pPr>
        <w:ind w:left="6840" w:hanging="360"/>
      </w:pPr>
    </w:lvl>
    <w:lvl w:ilvl="7" w:tplc="04220019">
      <w:start w:val="1"/>
      <w:numFmt w:val="lowerLetter"/>
      <w:lvlText w:val="%8."/>
      <w:lvlJc w:val="left"/>
      <w:pPr>
        <w:ind w:left="7560" w:hanging="360"/>
      </w:pPr>
    </w:lvl>
    <w:lvl w:ilvl="8" w:tplc="0422001B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F10A69"/>
    <w:multiLevelType w:val="multilevel"/>
    <w:tmpl w:val="0EDC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338F3"/>
    <w:multiLevelType w:val="multilevel"/>
    <w:tmpl w:val="04B0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57649"/>
    <w:multiLevelType w:val="multilevel"/>
    <w:tmpl w:val="4212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404B3E"/>
    <w:multiLevelType w:val="hybridMultilevel"/>
    <w:tmpl w:val="CD084A0C"/>
    <w:lvl w:ilvl="0" w:tplc="7502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8B1DD1"/>
    <w:multiLevelType w:val="multilevel"/>
    <w:tmpl w:val="32B2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76E1A"/>
    <w:multiLevelType w:val="hybridMultilevel"/>
    <w:tmpl w:val="9EF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52629"/>
    <w:multiLevelType w:val="hybridMultilevel"/>
    <w:tmpl w:val="7472CE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D70D6"/>
    <w:multiLevelType w:val="multilevel"/>
    <w:tmpl w:val="29D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175C3"/>
    <w:multiLevelType w:val="multilevel"/>
    <w:tmpl w:val="2B2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1618B6"/>
    <w:multiLevelType w:val="hybridMultilevel"/>
    <w:tmpl w:val="9CF01ACA"/>
    <w:lvl w:ilvl="0" w:tplc="966C57C8">
      <w:start w:val="11"/>
      <w:numFmt w:val="decimal"/>
      <w:lvlText w:val="%1"/>
      <w:lvlJc w:val="left"/>
      <w:pPr>
        <w:ind w:left="720" w:hanging="360"/>
      </w:pPr>
      <w:rPr>
        <w:b w:val="0"/>
      </w:rPr>
    </w:lvl>
    <w:lvl w:ilvl="1" w:tplc="6EBA45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309C489A">
      <w:start w:val="1"/>
      <w:numFmt w:val="lowerLetter"/>
      <w:lvlText w:val="%3."/>
      <w:lvlJc w:val="left"/>
      <w:pPr>
        <w:ind w:left="234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33F0D"/>
    <w:multiLevelType w:val="hybridMultilevel"/>
    <w:tmpl w:val="B5AE8278"/>
    <w:lvl w:ilvl="0" w:tplc="D3CA9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D07276"/>
    <w:multiLevelType w:val="hybridMultilevel"/>
    <w:tmpl w:val="B48854E0"/>
    <w:lvl w:ilvl="0" w:tplc="6EF4F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6"/>
  </w:num>
  <w:num w:numId="3">
    <w:abstractNumId w:val="16"/>
  </w:num>
  <w:num w:numId="4">
    <w:abstractNumId w:val="0"/>
  </w:num>
  <w:num w:numId="5">
    <w:abstractNumId w:val="27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2"/>
  </w:num>
  <w:num w:numId="18">
    <w:abstractNumId w:val="3"/>
  </w:num>
  <w:num w:numId="19">
    <w:abstractNumId w:val="22"/>
  </w:num>
  <w:num w:numId="20">
    <w:abstractNumId w:val="11"/>
  </w:num>
  <w:num w:numId="21">
    <w:abstractNumId w:val="23"/>
    <w:lvlOverride w:ilvl="0">
      <w:startOverride w:val="2"/>
    </w:lvlOverride>
  </w:num>
  <w:num w:numId="22">
    <w:abstractNumId w:val="12"/>
    <w:lvlOverride w:ilvl="0">
      <w:startOverride w:val="3"/>
    </w:lvlOverride>
  </w:num>
  <w:num w:numId="23">
    <w:abstractNumId w:val="1"/>
    <w:lvlOverride w:ilvl="0">
      <w:startOverride w:val="4"/>
    </w:lvlOverride>
  </w:num>
  <w:num w:numId="24">
    <w:abstractNumId w:val="6"/>
    <w:lvlOverride w:ilvl="0">
      <w:startOverride w:val="5"/>
    </w:lvlOverride>
  </w:num>
  <w:num w:numId="25">
    <w:abstractNumId w:val="5"/>
    <w:lvlOverride w:ilvl="0">
      <w:startOverride w:val="2"/>
    </w:lvlOverride>
  </w:num>
  <w:num w:numId="26">
    <w:abstractNumId w:val="5"/>
    <w:lvlOverride w:ilvl="0">
      <w:startOverride w:val="3"/>
    </w:lvlOverride>
  </w:num>
  <w:num w:numId="27">
    <w:abstractNumId w:val="5"/>
    <w:lvlOverride w:ilvl="0">
      <w:startOverride w:val="4"/>
    </w:lvlOverride>
  </w:num>
  <w:num w:numId="28">
    <w:abstractNumId w:val="5"/>
    <w:lvlOverride w:ilvl="0">
      <w:startOverride w:val="5"/>
    </w:lvlOverride>
  </w:num>
  <w:num w:numId="29">
    <w:abstractNumId w:val="5"/>
    <w:lvlOverride w:ilvl="0">
      <w:startOverride w:val="6"/>
    </w:lvlOverride>
  </w:num>
  <w:num w:numId="30">
    <w:abstractNumId w:val="5"/>
    <w:lvlOverride w:ilvl="0">
      <w:startOverride w:val="7"/>
    </w:lvlOverride>
  </w:num>
  <w:num w:numId="31">
    <w:abstractNumId w:val="5"/>
    <w:lvlOverride w:ilvl="0">
      <w:startOverride w:val="8"/>
    </w:lvlOverride>
  </w:num>
  <w:num w:numId="32">
    <w:abstractNumId w:val="5"/>
    <w:lvlOverride w:ilvl="0">
      <w:startOverride w:val="9"/>
    </w:lvlOverride>
  </w:num>
  <w:num w:numId="33">
    <w:abstractNumId w:val="5"/>
    <w:lvlOverride w:ilvl="0">
      <w:startOverride w:val="10"/>
    </w:lvlOverride>
  </w:num>
  <w:num w:numId="34">
    <w:abstractNumId w:val="5"/>
    <w:lvlOverride w:ilvl="0">
      <w:startOverride w:val="11"/>
    </w:lvlOverride>
  </w:num>
  <w:num w:numId="35">
    <w:abstractNumId w:val="5"/>
    <w:lvlOverride w:ilvl="0">
      <w:startOverride w:val="12"/>
    </w:lvlOverride>
  </w:num>
  <w:num w:numId="36">
    <w:abstractNumId w:val="5"/>
    <w:lvlOverride w:ilvl="0">
      <w:startOverride w:val="13"/>
    </w:lvlOverride>
  </w:num>
  <w:num w:numId="37">
    <w:abstractNumId w:val="5"/>
    <w:lvlOverride w:ilvl="0">
      <w:startOverride w:val="14"/>
    </w:lvlOverride>
  </w:num>
  <w:num w:numId="38">
    <w:abstractNumId w:val="5"/>
    <w:lvlOverride w:ilvl="0">
      <w:startOverride w:val="15"/>
    </w:lvlOverride>
  </w:num>
  <w:num w:numId="39">
    <w:abstractNumId w:val="20"/>
  </w:num>
  <w:num w:numId="40">
    <w:abstractNumId w:val="33"/>
  </w:num>
  <w:num w:numId="41">
    <w:abstractNumId w:val="25"/>
  </w:num>
  <w:num w:numId="42">
    <w:abstractNumId w:val="10"/>
  </w:num>
  <w:num w:numId="43">
    <w:abstractNumId w:val="7"/>
  </w:num>
  <w:num w:numId="44">
    <w:abstractNumId w:val="30"/>
  </w:num>
  <w:num w:numId="45">
    <w:abstractNumId w:val="24"/>
  </w:num>
  <w:num w:numId="46">
    <w:abstractNumId w:val="8"/>
  </w:num>
  <w:num w:numId="4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3C"/>
    <w:rsid w:val="0000197D"/>
    <w:rsid w:val="0002037B"/>
    <w:rsid w:val="000217A9"/>
    <w:rsid w:val="0002271C"/>
    <w:rsid w:val="00025784"/>
    <w:rsid w:val="00035CCE"/>
    <w:rsid w:val="00037B27"/>
    <w:rsid w:val="0004684C"/>
    <w:rsid w:val="00053D3B"/>
    <w:rsid w:val="00062008"/>
    <w:rsid w:val="00074AC4"/>
    <w:rsid w:val="0007534F"/>
    <w:rsid w:val="0007698E"/>
    <w:rsid w:val="00076F81"/>
    <w:rsid w:val="0008003D"/>
    <w:rsid w:val="00080F78"/>
    <w:rsid w:val="000821B1"/>
    <w:rsid w:val="00090B69"/>
    <w:rsid w:val="00090E21"/>
    <w:rsid w:val="00092C39"/>
    <w:rsid w:val="000947E3"/>
    <w:rsid w:val="000A6691"/>
    <w:rsid w:val="000B112A"/>
    <w:rsid w:val="000B2E2A"/>
    <w:rsid w:val="000C3166"/>
    <w:rsid w:val="000C3B0F"/>
    <w:rsid w:val="000C411C"/>
    <w:rsid w:val="000C69F6"/>
    <w:rsid w:val="000D37C0"/>
    <w:rsid w:val="000E508C"/>
    <w:rsid w:val="000F7AF4"/>
    <w:rsid w:val="00100170"/>
    <w:rsid w:val="00105064"/>
    <w:rsid w:val="00116027"/>
    <w:rsid w:val="0011614C"/>
    <w:rsid w:val="001178A0"/>
    <w:rsid w:val="00122230"/>
    <w:rsid w:val="00123E93"/>
    <w:rsid w:val="00127BEC"/>
    <w:rsid w:val="00132624"/>
    <w:rsid w:val="001426FA"/>
    <w:rsid w:val="001461C5"/>
    <w:rsid w:val="00147402"/>
    <w:rsid w:val="00153130"/>
    <w:rsid w:val="00160CE4"/>
    <w:rsid w:val="00166999"/>
    <w:rsid w:val="00175006"/>
    <w:rsid w:val="00175E0E"/>
    <w:rsid w:val="00176F9E"/>
    <w:rsid w:val="0018030D"/>
    <w:rsid w:val="00190A47"/>
    <w:rsid w:val="00194424"/>
    <w:rsid w:val="00197F81"/>
    <w:rsid w:val="001A7118"/>
    <w:rsid w:val="001B4A95"/>
    <w:rsid w:val="001C3819"/>
    <w:rsid w:val="001C4016"/>
    <w:rsid w:val="001E137F"/>
    <w:rsid w:val="001E4E5F"/>
    <w:rsid w:val="001E58DA"/>
    <w:rsid w:val="001E6029"/>
    <w:rsid w:val="001F03F9"/>
    <w:rsid w:val="001F4AC4"/>
    <w:rsid w:val="001F5824"/>
    <w:rsid w:val="00200C6C"/>
    <w:rsid w:val="00203501"/>
    <w:rsid w:val="00204DE0"/>
    <w:rsid w:val="00206656"/>
    <w:rsid w:val="00206D63"/>
    <w:rsid w:val="00207275"/>
    <w:rsid w:val="00213547"/>
    <w:rsid w:val="00217279"/>
    <w:rsid w:val="002209D0"/>
    <w:rsid w:val="002225B3"/>
    <w:rsid w:val="00222E91"/>
    <w:rsid w:val="002237B8"/>
    <w:rsid w:val="00224299"/>
    <w:rsid w:val="00236A26"/>
    <w:rsid w:val="00240D6D"/>
    <w:rsid w:val="002449BE"/>
    <w:rsid w:val="0024773F"/>
    <w:rsid w:val="0025054D"/>
    <w:rsid w:val="0025084E"/>
    <w:rsid w:val="00253C5F"/>
    <w:rsid w:val="0025435E"/>
    <w:rsid w:val="002552CB"/>
    <w:rsid w:val="0025592A"/>
    <w:rsid w:val="00257A8E"/>
    <w:rsid w:val="00257BA2"/>
    <w:rsid w:val="002620A9"/>
    <w:rsid w:val="00265F16"/>
    <w:rsid w:val="002679E5"/>
    <w:rsid w:val="00280E22"/>
    <w:rsid w:val="00281394"/>
    <w:rsid w:val="00294253"/>
    <w:rsid w:val="00295D18"/>
    <w:rsid w:val="0029733F"/>
    <w:rsid w:val="002B0937"/>
    <w:rsid w:val="002B33EB"/>
    <w:rsid w:val="002B6115"/>
    <w:rsid w:val="002B7DB8"/>
    <w:rsid w:val="002C08CB"/>
    <w:rsid w:val="002C2A65"/>
    <w:rsid w:val="002C5478"/>
    <w:rsid w:val="002C66F2"/>
    <w:rsid w:val="002C79F8"/>
    <w:rsid w:val="002D0BAD"/>
    <w:rsid w:val="002D418E"/>
    <w:rsid w:val="002D5923"/>
    <w:rsid w:val="002D59E4"/>
    <w:rsid w:val="002E0998"/>
    <w:rsid w:val="002E1AE2"/>
    <w:rsid w:val="002E417C"/>
    <w:rsid w:val="002E704C"/>
    <w:rsid w:val="002F2597"/>
    <w:rsid w:val="003004EF"/>
    <w:rsid w:val="00301268"/>
    <w:rsid w:val="0030437A"/>
    <w:rsid w:val="00305A1F"/>
    <w:rsid w:val="00306913"/>
    <w:rsid w:val="00314569"/>
    <w:rsid w:val="00324856"/>
    <w:rsid w:val="003250C5"/>
    <w:rsid w:val="003267FB"/>
    <w:rsid w:val="00327BA5"/>
    <w:rsid w:val="00337F86"/>
    <w:rsid w:val="0034132B"/>
    <w:rsid w:val="00343783"/>
    <w:rsid w:val="00347390"/>
    <w:rsid w:val="00354B47"/>
    <w:rsid w:val="00354EE4"/>
    <w:rsid w:val="00355188"/>
    <w:rsid w:val="00360E57"/>
    <w:rsid w:val="00366006"/>
    <w:rsid w:val="003673E8"/>
    <w:rsid w:val="003711CE"/>
    <w:rsid w:val="00373AA7"/>
    <w:rsid w:val="0037491B"/>
    <w:rsid w:val="0038551B"/>
    <w:rsid w:val="00396D7A"/>
    <w:rsid w:val="003A2CF0"/>
    <w:rsid w:val="003A5F1C"/>
    <w:rsid w:val="003B11EE"/>
    <w:rsid w:val="003B566C"/>
    <w:rsid w:val="003C1111"/>
    <w:rsid w:val="003C3969"/>
    <w:rsid w:val="003C3AC4"/>
    <w:rsid w:val="003C5F07"/>
    <w:rsid w:val="003D1556"/>
    <w:rsid w:val="003D3687"/>
    <w:rsid w:val="003D5BE2"/>
    <w:rsid w:val="003D6C76"/>
    <w:rsid w:val="003D79A7"/>
    <w:rsid w:val="003E0801"/>
    <w:rsid w:val="003E2A85"/>
    <w:rsid w:val="003E3F13"/>
    <w:rsid w:val="003F47B1"/>
    <w:rsid w:val="004004AF"/>
    <w:rsid w:val="004005FF"/>
    <w:rsid w:val="00401EA3"/>
    <w:rsid w:val="0040259D"/>
    <w:rsid w:val="00403411"/>
    <w:rsid w:val="00405F3E"/>
    <w:rsid w:val="0041075D"/>
    <w:rsid w:val="00422116"/>
    <w:rsid w:val="0042262E"/>
    <w:rsid w:val="00426C8B"/>
    <w:rsid w:val="004300C7"/>
    <w:rsid w:val="00437AE6"/>
    <w:rsid w:val="00442E63"/>
    <w:rsid w:val="00442FA6"/>
    <w:rsid w:val="00444B72"/>
    <w:rsid w:val="004474FA"/>
    <w:rsid w:val="00452786"/>
    <w:rsid w:val="00452C57"/>
    <w:rsid w:val="00454DC2"/>
    <w:rsid w:val="00464769"/>
    <w:rsid w:val="00470878"/>
    <w:rsid w:val="00472C59"/>
    <w:rsid w:val="00473E73"/>
    <w:rsid w:val="0047430D"/>
    <w:rsid w:val="00476753"/>
    <w:rsid w:val="00480C28"/>
    <w:rsid w:val="00480F1A"/>
    <w:rsid w:val="00481EE5"/>
    <w:rsid w:val="0048287B"/>
    <w:rsid w:val="00487292"/>
    <w:rsid w:val="00487EFC"/>
    <w:rsid w:val="0049096D"/>
    <w:rsid w:val="0049439A"/>
    <w:rsid w:val="004A1F2F"/>
    <w:rsid w:val="004B15D9"/>
    <w:rsid w:val="004B310E"/>
    <w:rsid w:val="004B6068"/>
    <w:rsid w:val="004B7FFE"/>
    <w:rsid w:val="004C298B"/>
    <w:rsid w:val="004C651F"/>
    <w:rsid w:val="004C7A26"/>
    <w:rsid w:val="004D3451"/>
    <w:rsid w:val="004D5B5B"/>
    <w:rsid w:val="004E5680"/>
    <w:rsid w:val="004F594C"/>
    <w:rsid w:val="005120E1"/>
    <w:rsid w:val="00512B64"/>
    <w:rsid w:val="0051425A"/>
    <w:rsid w:val="00515BCD"/>
    <w:rsid w:val="005160CB"/>
    <w:rsid w:val="005234BC"/>
    <w:rsid w:val="0053299E"/>
    <w:rsid w:val="005340E4"/>
    <w:rsid w:val="00534F2A"/>
    <w:rsid w:val="00537013"/>
    <w:rsid w:val="00550B47"/>
    <w:rsid w:val="00553410"/>
    <w:rsid w:val="00557284"/>
    <w:rsid w:val="005611DE"/>
    <w:rsid w:val="00567D87"/>
    <w:rsid w:val="00572C3D"/>
    <w:rsid w:val="00574411"/>
    <w:rsid w:val="00583415"/>
    <w:rsid w:val="005835BE"/>
    <w:rsid w:val="005848E2"/>
    <w:rsid w:val="00586BB1"/>
    <w:rsid w:val="005956D4"/>
    <w:rsid w:val="005A048B"/>
    <w:rsid w:val="005A05D1"/>
    <w:rsid w:val="005A19F6"/>
    <w:rsid w:val="005A5F98"/>
    <w:rsid w:val="005A707E"/>
    <w:rsid w:val="005B108D"/>
    <w:rsid w:val="005B6546"/>
    <w:rsid w:val="005B7792"/>
    <w:rsid w:val="005D3397"/>
    <w:rsid w:val="005D5ACF"/>
    <w:rsid w:val="005D647D"/>
    <w:rsid w:val="005E477A"/>
    <w:rsid w:val="005E72FB"/>
    <w:rsid w:val="005F1E49"/>
    <w:rsid w:val="005F43B7"/>
    <w:rsid w:val="005F71CA"/>
    <w:rsid w:val="005F7340"/>
    <w:rsid w:val="005F782C"/>
    <w:rsid w:val="006045E1"/>
    <w:rsid w:val="0061071D"/>
    <w:rsid w:val="006123F3"/>
    <w:rsid w:val="006169DB"/>
    <w:rsid w:val="00621701"/>
    <w:rsid w:val="00621F9A"/>
    <w:rsid w:val="00623B73"/>
    <w:rsid w:val="00634EA2"/>
    <w:rsid w:val="00634FDF"/>
    <w:rsid w:val="006406E7"/>
    <w:rsid w:val="00642917"/>
    <w:rsid w:val="0064679A"/>
    <w:rsid w:val="00653625"/>
    <w:rsid w:val="00665D21"/>
    <w:rsid w:val="0066690B"/>
    <w:rsid w:val="00670E14"/>
    <w:rsid w:val="00671CDE"/>
    <w:rsid w:val="006770C2"/>
    <w:rsid w:val="00687017"/>
    <w:rsid w:val="00696FC0"/>
    <w:rsid w:val="006A0037"/>
    <w:rsid w:val="006A5A0F"/>
    <w:rsid w:val="006A62F3"/>
    <w:rsid w:val="006B05D6"/>
    <w:rsid w:val="006B36D2"/>
    <w:rsid w:val="006C4D17"/>
    <w:rsid w:val="006C5768"/>
    <w:rsid w:val="006D10C6"/>
    <w:rsid w:val="006D2B76"/>
    <w:rsid w:val="006D328B"/>
    <w:rsid w:val="006E04C7"/>
    <w:rsid w:val="006F0C0A"/>
    <w:rsid w:val="00701FD1"/>
    <w:rsid w:val="00705471"/>
    <w:rsid w:val="00710BA4"/>
    <w:rsid w:val="00712067"/>
    <w:rsid w:val="00727A01"/>
    <w:rsid w:val="00727B8F"/>
    <w:rsid w:val="00732B2E"/>
    <w:rsid w:val="00733B41"/>
    <w:rsid w:val="00733FCB"/>
    <w:rsid w:val="0073709D"/>
    <w:rsid w:val="007400A5"/>
    <w:rsid w:val="00744108"/>
    <w:rsid w:val="00751453"/>
    <w:rsid w:val="00751A8F"/>
    <w:rsid w:val="00754200"/>
    <w:rsid w:val="00762FC0"/>
    <w:rsid w:val="00763399"/>
    <w:rsid w:val="007702BB"/>
    <w:rsid w:val="00770C14"/>
    <w:rsid w:val="00772E6E"/>
    <w:rsid w:val="0077432D"/>
    <w:rsid w:val="00776C9E"/>
    <w:rsid w:val="00782C7B"/>
    <w:rsid w:val="00791CAF"/>
    <w:rsid w:val="00793195"/>
    <w:rsid w:val="0079388A"/>
    <w:rsid w:val="007A03EC"/>
    <w:rsid w:val="007A4AE3"/>
    <w:rsid w:val="007A591C"/>
    <w:rsid w:val="007B08E2"/>
    <w:rsid w:val="007B28BF"/>
    <w:rsid w:val="007B3112"/>
    <w:rsid w:val="007B4F98"/>
    <w:rsid w:val="007B7EFB"/>
    <w:rsid w:val="007D4CD4"/>
    <w:rsid w:val="007D4EC2"/>
    <w:rsid w:val="007D5D52"/>
    <w:rsid w:val="007E120A"/>
    <w:rsid w:val="007E4127"/>
    <w:rsid w:val="007F5524"/>
    <w:rsid w:val="007F6BF0"/>
    <w:rsid w:val="007F750C"/>
    <w:rsid w:val="00801931"/>
    <w:rsid w:val="00801D60"/>
    <w:rsid w:val="00807E36"/>
    <w:rsid w:val="00810CA0"/>
    <w:rsid w:val="008114DC"/>
    <w:rsid w:val="0081725F"/>
    <w:rsid w:val="008260C1"/>
    <w:rsid w:val="0083095D"/>
    <w:rsid w:val="008325C1"/>
    <w:rsid w:val="00833353"/>
    <w:rsid w:val="00834886"/>
    <w:rsid w:val="00834F0E"/>
    <w:rsid w:val="00836182"/>
    <w:rsid w:val="00843469"/>
    <w:rsid w:val="0084471C"/>
    <w:rsid w:val="008474D2"/>
    <w:rsid w:val="00851DA6"/>
    <w:rsid w:val="00862F9D"/>
    <w:rsid w:val="0086556C"/>
    <w:rsid w:val="00865DC8"/>
    <w:rsid w:val="00866197"/>
    <w:rsid w:val="00866252"/>
    <w:rsid w:val="00870627"/>
    <w:rsid w:val="00873F88"/>
    <w:rsid w:val="00874E38"/>
    <w:rsid w:val="00875DA5"/>
    <w:rsid w:val="00880E2A"/>
    <w:rsid w:val="00885485"/>
    <w:rsid w:val="008866ED"/>
    <w:rsid w:val="0089241E"/>
    <w:rsid w:val="008A09F6"/>
    <w:rsid w:val="008B1EAC"/>
    <w:rsid w:val="008B2BB6"/>
    <w:rsid w:val="008B56D8"/>
    <w:rsid w:val="008B6468"/>
    <w:rsid w:val="008C70E9"/>
    <w:rsid w:val="008E1A4B"/>
    <w:rsid w:val="008F01AF"/>
    <w:rsid w:val="00902667"/>
    <w:rsid w:val="0090282C"/>
    <w:rsid w:val="00903141"/>
    <w:rsid w:val="00903F25"/>
    <w:rsid w:val="00905DE7"/>
    <w:rsid w:val="00910ECC"/>
    <w:rsid w:val="00912468"/>
    <w:rsid w:val="00913C0E"/>
    <w:rsid w:val="00922566"/>
    <w:rsid w:val="0092294A"/>
    <w:rsid w:val="00922A4C"/>
    <w:rsid w:val="00931049"/>
    <w:rsid w:val="00935C7C"/>
    <w:rsid w:val="00936191"/>
    <w:rsid w:val="009421A6"/>
    <w:rsid w:val="00944D3E"/>
    <w:rsid w:val="00945B49"/>
    <w:rsid w:val="00950B4D"/>
    <w:rsid w:val="009622EB"/>
    <w:rsid w:val="00970D47"/>
    <w:rsid w:val="0097330B"/>
    <w:rsid w:val="00974212"/>
    <w:rsid w:val="009762EE"/>
    <w:rsid w:val="00982F6C"/>
    <w:rsid w:val="009A5361"/>
    <w:rsid w:val="009B0B01"/>
    <w:rsid w:val="009B49C6"/>
    <w:rsid w:val="009C06A1"/>
    <w:rsid w:val="009C740A"/>
    <w:rsid w:val="009C75F3"/>
    <w:rsid w:val="009D03EC"/>
    <w:rsid w:val="009D1A3D"/>
    <w:rsid w:val="009D40B7"/>
    <w:rsid w:val="009D6BD1"/>
    <w:rsid w:val="009E176C"/>
    <w:rsid w:val="009E6433"/>
    <w:rsid w:val="009E680D"/>
    <w:rsid w:val="009F175A"/>
    <w:rsid w:val="009F34E4"/>
    <w:rsid w:val="009F4488"/>
    <w:rsid w:val="009F5AC0"/>
    <w:rsid w:val="00A01C04"/>
    <w:rsid w:val="00A02D4A"/>
    <w:rsid w:val="00A15D9E"/>
    <w:rsid w:val="00A17C30"/>
    <w:rsid w:val="00A21238"/>
    <w:rsid w:val="00A2149D"/>
    <w:rsid w:val="00A22159"/>
    <w:rsid w:val="00A23F16"/>
    <w:rsid w:val="00A26DCD"/>
    <w:rsid w:val="00A33263"/>
    <w:rsid w:val="00A34766"/>
    <w:rsid w:val="00A36686"/>
    <w:rsid w:val="00A36ADA"/>
    <w:rsid w:val="00A452D8"/>
    <w:rsid w:val="00A56E37"/>
    <w:rsid w:val="00A61B69"/>
    <w:rsid w:val="00A62002"/>
    <w:rsid w:val="00A627A0"/>
    <w:rsid w:val="00A647A4"/>
    <w:rsid w:val="00A71F59"/>
    <w:rsid w:val="00A7280E"/>
    <w:rsid w:val="00A73C7E"/>
    <w:rsid w:val="00A867E4"/>
    <w:rsid w:val="00A87308"/>
    <w:rsid w:val="00A90522"/>
    <w:rsid w:val="00A977AF"/>
    <w:rsid w:val="00AA1929"/>
    <w:rsid w:val="00AA723B"/>
    <w:rsid w:val="00AB022E"/>
    <w:rsid w:val="00AB5B4D"/>
    <w:rsid w:val="00AB6370"/>
    <w:rsid w:val="00AC7285"/>
    <w:rsid w:val="00AD036C"/>
    <w:rsid w:val="00AD1B6E"/>
    <w:rsid w:val="00AD2BA6"/>
    <w:rsid w:val="00AD3CB3"/>
    <w:rsid w:val="00AE12C9"/>
    <w:rsid w:val="00AE4F75"/>
    <w:rsid w:val="00AF1B7A"/>
    <w:rsid w:val="00AF200E"/>
    <w:rsid w:val="00AF53EF"/>
    <w:rsid w:val="00AF6E6D"/>
    <w:rsid w:val="00AF7CAD"/>
    <w:rsid w:val="00B033D6"/>
    <w:rsid w:val="00B07E2F"/>
    <w:rsid w:val="00B11638"/>
    <w:rsid w:val="00B137C7"/>
    <w:rsid w:val="00B16323"/>
    <w:rsid w:val="00B2660E"/>
    <w:rsid w:val="00B272E0"/>
    <w:rsid w:val="00B31D9B"/>
    <w:rsid w:val="00B34EAD"/>
    <w:rsid w:val="00B414CA"/>
    <w:rsid w:val="00B420AC"/>
    <w:rsid w:val="00B47723"/>
    <w:rsid w:val="00B51853"/>
    <w:rsid w:val="00B51FA0"/>
    <w:rsid w:val="00B52635"/>
    <w:rsid w:val="00B5553A"/>
    <w:rsid w:val="00B651D5"/>
    <w:rsid w:val="00B6602B"/>
    <w:rsid w:val="00B81063"/>
    <w:rsid w:val="00B826A9"/>
    <w:rsid w:val="00B82A7F"/>
    <w:rsid w:val="00B83761"/>
    <w:rsid w:val="00B9144D"/>
    <w:rsid w:val="00B9308B"/>
    <w:rsid w:val="00B94180"/>
    <w:rsid w:val="00B963A7"/>
    <w:rsid w:val="00BA14EB"/>
    <w:rsid w:val="00BA2B12"/>
    <w:rsid w:val="00BB1998"/>
    <w:rsid w:val="00BC2D81"/>
    <w:rsid w:val="00BD0539"/>
    <w:rsid w:val="00BD4791"/>
    <w:rsid w:val="00BD7B66"/>
    <w:rsid w:val="00BE1578"/>
    <w:rsid w:val="00BF00E0"/>
    <w:rsid w:val="00BF11D2"/>
    <w:rsid w:val="00C01F7F"/>
    <w:rsid w:val="00C064ED"/>
    <w:rsid w:val="00C12F90"/>
    <w:rsid w:val="00C162DB"/>
    <w:rsid w:val="00C20675"/>
    <w:rsid w:val="00C231C7"/>
    <w:rsid w:val="00C363ED"/>
    <w:rsid w:val="00C378FF"/>
    <w:rsid w:val="00C40CE1"/>
    <w:rsid w:val="00C446D5"/>
    <w:rsid w:val="00C44DD1"/>
    <w:rsid w:val="00C47F76"/>
    <w:rsid w:val="00C65603"/>
    <w:rsid w:val="00C70042"/>
    <w:rsid w:val="00C70F5F"/>
    <w:rsid w:val="00C72FB5"/>
    <w:rsid w:val="00C855A0"/>
    <w:rsid w:val="00C85906"/>
    <w:rsid w:val="00C86492"/>
    <w:rsid w:val="00C87880"/>
    <w:rsid w:val="00C90806"/>
    <w:rsid w:val="00C90EB9"/>
    <w:rsid w:val="00C912B2"/>
    <w:rsid w:val="00CB187C"/>
    <w:rsid w:val="00CB236D"/>
    <w:rsid w:val="00CB4CB2"/>
    <w:rsid w:val="00CB753C"/>
    <w:rsid w:val="00CB75AC"/>
    <w:rsid w:val="00CC076E"/>
    <w:rsid w:val="00CC1298"/>
    <w:rsid w:val="00CC21AB"/>
    <w:rsid w:val="00CC756C"/>
    <w:rsid w:val="00CD5047"/>
    <w:rsid w:val="00CD5DBF"/>
    <w:rsid w:val="00CD7349"/>
    <w:rsid w:val="00CD7459"/>
    <w:rsid w:val="00CE4D66"/>
    <w:rsid w:val="00CE625D"/>
    <w:rsid w:val="00CF1944"/>
    <w:rsid w:val="00CF2E45"/>
    <w:rsid w:val="00CF2F4B"/>
    <w:rsid w:val="00CF3883"/>
    <w:rsid w:val="00CF7F43"/>
    <w:rsid w:val="00D01825"/>
    <w:rsid w:val="00D24D10"/>
    <w:rsid w:val="00D27CF6"/>
    <w:rsid w:val="00D31D91"/>
    <w:rsid w:val="00D31EEF"/>
    <w:rsid w:val="00D44269"/>
    <w:rsid w:val="00D47293"/>
    <w:rsid w:val="00D512DF"/>
    <w:rsid w:val="00D5304E"/>
    <w:rsid w:val="00D54BED"/>
    <w:rsid w:val="00D56F11"/>
    <w:rsid w:val="00D661EC"/>
    <w:rsid w:val="00D719F4"/>
    <w:rsid w:val="00D73077"/>
    <w:rsid w:val="00D83141"/>
    <w:rsid w:val="00D85422"/>
    <w:rsid w:val="00D9760D"/>
    <w:rsid w:val="00DA073A"/>
    <w:rsid w:val="00DA5680"/>
    <w:rsid w:val="00DA76A4"/>
    <w:rsid w:val="00DB29D0"/>
    <w:rsid w:val="00DB6C65"/>
    <w:rsid w:val="00DC08A0"/>
    <w:rsid w:val="00DC0C78"/>
    <w:rsid w:val="00DC1C16"/>
    <w:rsid w:val="00DD59E0"/>
    <w:rsid w:val="00DE1370"/>
    <w:rsid w:val="00DE3C1B"/>
    <w:rsid w:val="00DE5D18"/>
    <w:rsid w:val="00DE6DB4"/>
    <w:rsid w:val="00DF11F7"/>
    <w:rsid w:val="00DF5213"/>
    <w:rsid w:val="00DF7EF3"/>
    <w:rsid w:val="00E02B6C"/>
    <w:rsid w:val="00E16292"/>
    <w:rsid w:val="00E2295E"/>
    <w:rsid w:val="00E265AE"/>
    <w:rsid w:val="00E4127A"/>
    <w:rsid w:val="00E47207"/>
    <w:rsid w:val="00E503D0"/>
    <w:rsid w:val="00E512A0"/>
    <w:rsid w:val="00E525BC"/>
    <w:rsid w:val="00E54805"/>
    <w:rsid w:val="00E60755"/>
    <w:rsid w:val="00E613B5"/>
    <w:rsid w:val="00E6148C"/>
    <w:rsid w:val="00E61866"/>
    <w:rsid w:val="00E65AF7"/>
    <w:rsid w:val="00E65E28"/>
    <w:rsid w:val="00E668AC"/>
    <w:rsid w:val="00E67E98"/>
    <w:rsid w:val="00E7012A"/>
    <w:rsid w:val="00E72C26"/>
    <w:rsid w:val="00E804F8"/>
    <w:rsid w:val="00E90276"/>
    <w:rsid w:val="00E92E99"/>
    <w:rsid w:val="00EA0ABE"/>
    <w:rsid w:val="00EA0D0B"/>
    <w:rsid w:val="00EA1DA8"/>
    <w:rsid w:val="00EA32BE"/>
    <w:rsid w:val="00EA4915"/>
    <w:rsid w:val="00EB36F7"/>
    <w:rsid w:val="00EB3DCB"/>
    <w:rsid w:val="00EB5532"/>
    <w:rsid w:val="00EB5755"/>
    <w:rsid w:val="00EB5B89"/>
    <w:rsid w:val="00ED0E21"/>
    <w:rsid w:val="00ED21E0"/>
    <w:rsid w:val="00EE0240"/>
    <w:rsid w:val="00EE14B1"/>
    <w:rsid w:val="00EE1DEE"/>
    <w:rsid w:val="00EE6AD1"/>
    <w:rsid w:val="00EE7FAB"/>
    <w:rsid w:val="00EF1169"/>
    <w:rsid w:val="00EF400A"/>
    <w:rsid w:val="00EF65F1"/>
    <w:rsid w:val="00EF77B1"/>
    <w:rsid w:val="00F03230"/>
    <w:rsid w:val="00F10415"/>
    <w:rsid w:val="00F152FD"/>
    <w:rsid w:val="00F207A9"/>
    <w:rsid w:val="00F26BBA"/>
    <w:rsid w:val="00F31BA2"/>
    <w:rsid w:val="00F3275D"/>
    <w:rsid w:val="00F32B6F"/>
    <w:rsid w:val="00F44E3E"/>
    <w:rsid w:val="00F458BD"/>
    <w:rsid w:val="00F50423"/>
    <w:rsid w:val="00F5322A"/>
    <w:rsid w:val="00F573F2"/>
    <w:rsid w:val="00F6016C"/>
    <w:rsid w:val="00F640BD"/>
    <w:rsid w:val="00F71265"/>
    <w:rsid w:val="00F7269D"/>
    <w:rsid w:val="00F7513C"/>
    <w:rsid w:val="00F82A8A"/>
    <w:rsid w:val="00F85BCB"/>
    <w:rsid w:val="00F87673"/>
    <w:rsid w:val="00F97E2D"/>
    <w:rsid w:val="00FA10AC"/>
    <w:rsid w:val="00FA1F0B"/>
    <w:rsid w:val="00FA2150"/>
    <w:rsid w:val="00FA3EFF"/>
    <w:rsid w:val="00FA5BF3"/>
    <w:rsid w:val="00FB6513"/>
    <w:rsid w:val="00FB66DB"/>
    <w:rsid w:val="00FC09CE"/>
    <w:rsid w:val="00FC1216"/>
    <w:rsid w:val="00FC3860"/>
    <w:rsid w:val="00FC6F12"/>
    <w:rsid w:val="00FD05A6"/>
    <w:rsid w:val="00FE1E21"/>
    <w:rsid w:val="00FF1374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2FE1-4FE6-4709-AD4A-13C6338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22230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6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487292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461C5"/>
    <w:rPr>
      <w:i/>
      <w:iCs/>
    </w:rPr>
  </w:style>
  <w:style w:type="character" w:styleId="a6">
    <w:name w:val="Strong"/>
    <w:basedOn w:val="a0"/>
    <w:uiPriority w:val="22"/>
    <w:qFormat/>
    <w:rsid w:val="00F573F2"/>
    <w:rPr>
      <w:b/>
      <w:bCs/>
    </w:rPr>
  </w:style>
  <w:style w:type="table" w:styleId="a7">
    <w:name w:val="Table Grid"/>
    <w:basedOn w:val="a1"/>
    <w:uiPriority w:val="39"/>
    <w:rsid w:val="002B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4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1A6"/>
  </w:style>
  <w:style w:type="paragraph" w:styleId="aa">
    <w:name w:val="footer"/>
    <w:basedOn w:val="a"/>
    <w:link w:val="ab"/>
    <w:uiPriority w:val="99"/>
    <w:unhideWhenUsed/>
    <w:rsid w:val="0094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1A6"/>
  </w:style>
  <w:style w:type="paragraph" w:styleId="ac">
    <w:name w:val="Balloon Text"/>
    <w:basedOn w:val="a"/>
    <w:link w:val="ad"/>
    <w:uiPriority w:val="99"/>
    <w:semiHidden/>
    <w:unhideWhenUsed/>
    <w:rsid w:val="0058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8E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6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4132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22230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f">
    <w:name w:val="Нормальний текст"/>
    <w:basedOn w:val="a"/>
    <w:rsid w:val="0012223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0">
    <w:name w:val="Назва документа"/>
    <w:basedOn w:val="a"/>
    <w:next w:val="af"/>
    <w:rsid w:val="0012223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1222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Default">
    <w:name w:val="Default Знак"/>
    <w:basedOn w:val="a0"/>
    <w:link w:val="Default0"/>
    <w:locked/>
    <w:rsid w:val="00BF00E0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link w:val="Default"/>
    <w:rsid w:val="00BF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874E38"/>
    <w:pPr>
      <w:spacing w:after="120" w:line="276" w:lineRule="auto"/>
    </w:pPr>
    <w:rPr>
      <w:rFonts w:eastAsiaTheme="minorEastAsia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74E38"/>
    <w:rPr>
      <w:rFonts w:eastAsiaTheme="minorEastAsia"/>
      <w:lang w:eastAsia="ru-RU"/>
    </w:rPr>
  </w:style>
  <w:style w:type="character" w:customStyle="1" w:styleId="rvts9">
    <w:name w:val="rvts9"/>
    <w:basedOn w:val="a0"/>
    <w:rsid w:val="00FC6F12"/>
  </w:style>
  <w:style w:type="character" w:customStyle="1" w:styleId="rvts37">
    <w:name w:val="rvts37"/>
    <w:basedOn w:val="a0"/>
    <w:rsid w:val="00FC6F12"/>
  </w:style>
  <w:style w:type="character" w:customStyle="1" w:styleId="40">
    <w:name w:val="Заголовок 4 Знак"/>
    <w:basedOn w:val="a0"/>
    <w:link w:val="4"/>
    <w:uiPriority w:val="9"/>
    <w:semiHidden/>
    <w:rsid w:val="00DE3C1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62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79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B7CF-D390-447D-AD04-C5B5065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7706</TotalTime>
  <Pages>12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M21</dc:creator>
  <cp:keywords/>
  <dc:description/>
  <cp:lastModifiedBy>Admin M21</cp:lastModifiedBy>
  <cp:revision>459</cp:revision>
  <cp:lastPrinted>2021-11-03T13:46:00Z</cp:lastPrinted>
  <dcterms:created xsi:type="dcterms:W3CDTF">2021-08-16T08:24:00Z</dcterms:created>
  <dcterms:modified xsi:type="dcterms:W3CDTF">2021-11-19T12:14:00Z</dcterms:modified>
</cp:coreProperties>
</file>